
<file path=[Content_Types].xml><?xml version="1.0" encoding="utf-8"?>
<Types xmlns="http://schemas.openxmlformats.org/package/2006/content-types">
  <Default Extension="tmp" ContentType="image/pn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635D" w:rsidRPr="00FB5DBE" w:rsidRDefault="00BD635D" w:rsidP="00A27DE6">
      <w:pPr>
        <w:jc w:val="center"/>
        <w:rPr>
          <w:b/>
          <w:sz w:val="28"/>
          <w:szCs w:val="28"/>
        </w:rPr>
      </w:pPr>
      <w:r w:rsidRPr="00FB5DBE">
        <w:rPr>
          <w:b/>
          <w:sz w:val="28"/>
          <w:szCs w:val="28"/>
        </w:rPr>
        <w:t xml:space="preserve">DOCUMENTO ANEXO </w:t>
      </w:r>
    </w:p>
    <w:p w:rsidR="007A2754" w:rsidRPr="00FB2C9F" w:rsidRDefault="007A2754" w:rsidP="007A2754">
      <w:pPr>
        <w:jc w:val="center"/>
        <w:rPr>
          <w:b/>
          <w:color w:val="595959" w:themeColor="text1" w:themeTint="A6"/>
          <w:sz w:val="32"/>
          <w:szCs w:val="32"/>
        </w:rPr>
      </w:pPr>
      <w:r w:rsidRPr="00FB2C9F">
        <w:rPr>
          <w:b/>
          <w:color w:val="595959" w:themeColor="text1" w:themeTint="A6"/>
          <w:sz w:val="32"/>
          <w:szCs w:val="32"/>
        </w:rPr>
        <w:t xml:space="preserve">Bases y principios del modelo y </w:t>
      </w:r>
      <w:r w:rsidR="00B90164">
        <w:rPr>
          <w:b/>
          <w:color w:val="595959" w:themeColor="text1" w:themeTint="A6"/>
          <w:sz w:val="32"/>
          <w:szCs w:val="32"/>
        </w:rPr>
        <w:t>Hoja de Ruta</w:t>
      </w:r>
      <w:r w:rsidR="00B90164" w:rsidRPr="00FB2C9F">
        <w:rPr>
          <w:b/>
          <w:color w:val="595959" w:themeColor="text1" w:themeTint="A6"/>
          <w:sz w:val="32"/>
          <w:szCs w:val="32"/>
        </w:rPr>
        <w:t xml:space="preserve"> </w:t>
      </w:r>
      <w:r w:rsidRPr="00FB2C9F">
        <w:rPr>
          <w:b/>
          <w:color w:val="595959" w:themeColor="text1" w:themeTint="A6"/>
          <w:sz w:val="32"/>
          <w:szCs w:val="32"/>
        </w:rPr>
        <w:t xml:space="preserve">para </w:t>
      </w:r>
      <w:r w:rsidR="00D03605">
        <w:rPr>
          <w:b/>
          <w:color w:val="595959" w:themeColor="text1" w:themeTint="A6"/>
          <w:sz w:val="32"/>
          <w:szCs w:val="32"/>
        </w:rPr>
        <w:t>el P</w:t>
      </w:r>
      <w:r w:rsidR="00FB2C9F">
        <w:rPr>
          <w:b/>
          <w:color w:val="595959" w:themeColor="text1" w:themeTint="A6"/>
          <w:sz w:val="32"/>
          <w:szCs w:val="32"/>
        </w:rPr>
        <w:t>royecto:</w:t>
      </w:r>
    </w:p>
    <w:p w:rsidR="00FB5DBE" w:rsidRPr="00FB2C9F" w:rsidRDefault="00505415" w:rsidP="00FB5DBE">
      <w:pPr>
        <w:spacing w:after="0" w:line="240" w:lineRule="auto"/>
        <w:jc w:val="center"/>
        <w:rPr>
          <w:b/>
          <w:i/>
          <w:color w:val="595959" w:themeColor="text1" w:themeTint="A6"/>
          <w:sz w:val="28"/>
          <w:szCs w:val="28"/>
        </w:rPr>
      </w:pPr>
      <w:r w:rsidRPr="00FB2C9F">
        <w:rPr>
          <w:b/>
          <w:i/>
          <w:color w:val="595959" w:themeColor="text1" w:themeTint="A6"/>
          <w:sz w:val="28"/>
          <w:szCs w:val="28"/>
        </w:rPr>
        <w:t>SISTEMA</w:t>
      </w:r>
      <w:r w:rsidR="00623754" w:rsidRPr="00FB2C9F">
        <w:rPr>
          <w:b/>
          <w:i/>
          <w:color w:val="595959" w:themeColor="text1" w:themeTint="A6"/>
          <w:sz w:val="28"/>
          <w:szCs w:val="28"/>
        </w:rPr>
        <w:t xml:space="preserve"> </w:t>
      </w:r>
      <w:r w:rsidR="00F73B85" w:rsidRPr="00FB2C9F">
        <w:rPr>
          <w:b/>
          <w:i/>
          <w:color w:val="595959" w:themeColor="text1" w:themeTint="A6"/>
          <w:sz w:val="28"/>
          <w:szCs w:val="28"/>
        </w:rPr>
        <w:t xml:space="preserve">COLECTIVO </w:t>
      </w:r>
      <w:r w:rsidR="00A27DE6" w:rsidRPr="00FB2C9F">
        <w:rPr>
          <w:b/>
          <w:i/>
          <w:color w:val="595959" w:themeColor="text1" w:themeTint="A6"/>
          <w:sz w:val="28"/>
          <w:szCs w:val="28"/>
        </w:rPr>
        <w:t xml:space="preserve">DE RESPONSABILIDAD AMPLIADA DEL PRODUCTOR </w:t>
      </w:r>
    </w:p>
    <w:p w:rsidR="00A27DE6" w:rsidRPr="00FB2C9F" w:rsidRDefault="00A27DE6" w:rsidP="00FB5DBE">
      <w:pPr>
        <w:spacing w:after="0" w:line="240" w:lineRule="auto"/>
        <w:jc w:val="center"/>
        <w:rPr>
          <w:b/>
          <w:i/>
          <w:color w:val="595959" w:themeColor="text1" w:themeTint="A6"/>
          <w:sz w:val="28"/>
          <w:szCs w:val="28"/>
        </w:rPr>
      </w:pPr>
      <w:r w:rsidRPr="00FB2C9F">
        <w:rPr>
          <w:b/>
          <w:i/>
          <w:color w:val="595959" w:themeColor="text1" w:themeTint="A6"/>
          <w:sz w:val="28"/>
          <w:szCs w:val="28"/>
        </w:rPr>
        <w:t xml:space="preserve">PARA LA </w:t>
      </w:r>
      <w:r w:rsidR="00505415" w:rsidRPr="00FB2C9F">
        <w:rPr>
          <w:b/>
          <w:i/>
          <w:color w:val="595959" w:themeColor="text1" w:themeTint="A6"/>
          <w:sz w:val="28"/>
          <w:szCs w:val="28"/>
        </w:rPr>
        <w:t>GESTION</w:t>
      </w:r>
      <w:r w:rsidRPr="00FB2C9F">
        <w:rPr>
          <w:b/>
          <w:i/>
          <w:color w:val="595959" w:themeColor="text1" w:themeTint="A6"/>
          <w:sz w:val="28"/>
          <w:szCs w:val="28"/>
        </w:rPr>
        <w:t xml:space="preserve"> DE </w:t>
      </w:r>
      <w:r w:rsidR="00F73B85" w:rsidRPr="00FB2C9F">
        <w:rPr>
          <w:b/>
          <w:i/>
          <w:color w:val="595959" w:themeColor="text1" w:themeTint="A6"/>
          <w:sz w:val="28"/>
          <w:szCs w:val="28"/>
        </w:rPr>
        <w:t>ENVASES INDUSTRIALES Y COMERCIALES</w:t>
      </w:r>
    </w:p>
    <w:p w:rsidR="00FB5DBE" w:rsidRPr="00FB2C9F" w:rsidRDefault="00FB5DBE" w:rsidP="00623754">
      <w:pPr>
        <w:pStyle w:val="paragraph"/>
        <w:spacing w:before="0" w:beforeAutospacing="0" w:after="0" w:afterAutospacing="0"/>
        <w:jc w:val="both"/>
        <w:textAlignment w:val="baseline"/>
        <w:rPr>
          <w:rStyle w:val="normaltextrun"/>
          <w:rFonts w:ascii="Calibri" w:hAnsi="Calibri" w:cs="Segoe UI"/>
          <w:b/>
          <w:color w:val="595959" w:themeColor="text1" w:themeTint="A6"/>
        </w:rPr>
      </w:pPr>
    </w:p>
    <w:p w:rsidR="007A6780" w:rsidRPr="00FB2C9F" w:rsidRDefault="002A4430" w:rsidP="00985169">
      <w:pPr>
        <w:pStyle w:val="paragraph"/>
        <w:numPr>
          <w:ilvl w:val="0"/>
          <w:numId w:val="1"/>
        </w:numPr>
        <w:spacing w:before="0" w:beforeAutospacing="0" w:after="0" w:afterAutospacing="0"/>
        <w:ind w:hanging="720"/>
        <w:jc w:val="both"/>
        <w:textAlignment w:val="baseline"/>
        <w:rPr>
          <w:rStyle w:val="normaltextrun"/>
          <w:rFonts w:ascii="Calibri" w:hAnsi="Calibri" w:cs="Segoe UI"/>
          <w:b/>
          <w:color w:val="595959" w:themeColor="text1" w:themeTint="A6"/>
          <w:sz w:val="28"/>
          <w:szCs w:val="28"/>
        </w:rPr>
      </w:pPr>
      <w:r w:rsidRPr="00FB2C9F">
        <w:rPr>
          <w:rStyle w:val="normaltextrun"/>
          <w:rFonts w:ascii="Calibri" w:hAnsi="Calibri" w:cs="Segoe UI"/>
          <w:b/>
          <w:color w:val="595959" w:themeColor="text1" w:themeTint="A6"/>
          <w:sz w:val="28"/>
          <w:szCs w:val="28"/>
        </w:rPr>
        <w:t>La nueva responsabilidad legal para el productor de envases</w:t>
      </w:r>
      <w:r w:rsidR="006862A8">
        <w:rPr>
          <w:rStyle w:val="normaltextrun"/>
          <w:rFonts w:ascii="Calibri" w:hAnsi="Calibri" w:cs="Segoe UI"/>
          <w:b/>
          <w:color w:val="595959" w:themeColor="text1" w:themeTint="A6"/>
          <w:sz w:val="28"/>
          <w:szCs w:val="28"/>
        </w:rPr>
        <w:t xml:space="preserve"> y embalajes</w:t>
      </w:r>
      <w:r w:rsidRPr="00FB2C9F">
        <w:rPr>
          <w:rStyle w:val="normaltextrun"/>
          <w:rFonts w:ascii="Calibri" w:hAnsi="Calibri" w:cs="Segoe UI"/>
          <w:b/>
          <w:color w:val="595959" w:themeColor="text1" w:themeTint="A6"/>
          <w:sz w:val="28"/>
          <w:szCs w:val="28"/>
        </w:rPr>
        <w:t xml:space="preserve"> industriales y comerciales</w:t>
      </w:r>
    </w:p>
    <w:p w:rsidR="007A6780" w:rsidRPr="00FB5DBE" w:rsidRDefault="007A6780" w:rsidP="00623754">
      <w:pPr>
        <w:pStyle w:val="paragraph"/>
        <w:spacing w:before="0" w:beforeAutospacing="0" w:after="0" w:afterAutospacing="0"/>
        <w:jc w:val="both"/>
        <w:textAlignment w:val="baseline"/>
        <w:rPr>
          <w:rStyle w:val="normaltextrun"/>
          <w:rFonts w:ascii="Calibri" w:hAnsi="Calibri" w:cs="Segoe UI"/>
          <w:sz w:val="22"/>
          <w:szCs w:val="22"/>
        </w:rPr>
      </w:pPr>
    </w:p>
    <w:p w:rsidR="00623754" w:rsidRDefault="002A4430" w:rsidP="00623754">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La Directiva UE 2018/852 del Parlamento Europeo y del Consejo, de 30 de mayo de 2018 fija una nueva obligación</w:t>
      </w:r>
      <w:r w:rsidR="00985169">
        <w:rPr>
          <w:rStyle w:val="normaltextrun"/>
          <w:rFonts w:ascii="Calibri" w:hAnsi="Calibri" w:cs="Segoe UI"/>
        </w:rPr>
        <w:t>:</w:t>
      </w:r>
      <w:r>
        <w:rPr>
          <w:rStyle w:val="normaltextrun"/>
          <w:rFonts w:ascii="Calibri" w:hAnsi="Calibri" w:cs="Segoe UI"/>
        </w:rPr>
        <w:t xml:space="preserve"> </w:t>
      </w:r>
      <w:r w:rsidRPr="00985169">
        <w:rPr>
          <w:rStyle w:val="normaltextrun"/>
          <w:rFonts w:ascii="Calibri" w:hAnsi="Calibri" w:cs="Segoe UI"/>
          <w:b/>
        </w:rPr>
        <w:t>la responsabilidad ampliada del productor</w:t>
      </w:r>
      <w:r w:rsidR="00985169" w:rsidRPr="00985169">
        <w:rPr>
          <w:rStyle w:val="normaltextrun"/>
          <w:rFonts w:ascii="Calibri" w:hAnsi="Calibri" w:cs="Segoe UI"/>
          <w:b/>
        </w:rPr>
        <w:t xml:space="preserve"> (RAP)</w:t>
      </w:r>
      <w:r w:rsidRPr="00985169">
        <w:rPr>
          <w:rStyle w:val="normaltextrun"/>
          <w:rFonts w:ascii="Calibri" w:hAnsi="Calibri" w:cs="Segoe UI"/>
          <w:b/>
        </w:rPr>
        <w:t xml:space="preserve"> </w:t>
      </w:r>
      <w:r w:rsidR="008F7A60">
        <w:rPr>
          <w:rStyle w:val="normaltextrun"/>
          <w:rFonts w:ascii="Calibri" w:hAnsi="Calibri" w:cs="Segoe UI"/>
          <w:b/>
        </w:rPr>
        <w:t>para</w:t>
      </w:r>
      <w:r w:rsidRPr="00985169">
        <w:rPr>
          <w:rStyle w:val="normaltextrun"/>
          <w:rFonts w:ascii="Calibri" w:hAnsi="Calibri" w:cs="Segoe UI"/>
          <w:b/>
        </w:rPr>
        <w:t xml:space="preserve"> todos los tipos de envases</w:t>
      </w:r>
      <w:r>
        <w:rPr>
          <w:rStyle w:val="normaltextrun"/>
          <w:rFonts w:ascii="Calibri" w:hAnsi="Calibri" w:cs="Segoe UI"/>
        </w:rPr>
        <w:t xml:space="preserve">, lo que supone la implementación de este instrumento para envases </w:t>
      </w:r>
      <w:r w:rsidR="00C81945">
        <w:rPr>
          <w:rStyle w:val="normaltextrun"/>
          <w:rFonts w:ascii="Calibri" w:hAnsi="Calibri" w:cs="Segoe UI"/>
        </w:rPr>
        <w:t xml:space="preserve">y embalajes </w:t>
      </w:r>
      <w:r>
        <w:rPr>
          <w:rStyle w:val="normaltextrun"/>
          <w:rFonts w:ascii="Calibri" w:hAnsi="Calibri" w:cs="Segoe UI"/>
        </w:rPr>
        <w:t>industriales y comerciales</w:t>
      </w:r>
      <w:r w:rsidR="00C81945">
        <w:rPr>
          <w:rStyle w:val="normaltextrun"/>
          <w:rFonts w:ascii="Calibri" w:hAnsi="Calibri" w:cs="Segoe UI"/>
        </w:rPr>
        <w:t xml:space="preserve"> en todas sus tipologías </w:t>
      </w:r>
      <w:r w:rsidR="006862A8">
        <w:rPr>
          <w:rStyle w:val="normaltextrun"/>
          <w:rFonts w:ascii="Calibri" w:hAnsi="Calibri" w:cs="Segoe UI"/>
        </w:rPr>
        <w:t xml:space="preserve">(un solo uso, reutilizables y de todos los materiales). Esta </w:t>
      </w:r>
      <w:r>
        <w:rPr>
          <w:rStyle w:val="normaltextrun"/>
          <w:rFonts w:ascii="Calibri" w:hAnsi="Calibri" w:cs="Segoe UI"/>
        </w:rPr>
        <w:t xml:space="preserve"> </w:t>
      </w:r>
      <w:r w:rsidR="00A75379">
        <w:rPr>
          <w:rStyle w:val="normaltextrun"/>
          <w:rFonts w:ascii="Calibri" w:hAnsi="Calibri" w:cs="Segoe UI"/>
        </w:rPr>
        <w:t xml:space="preserve">obligación </w:t>
      </w:r>
      <w:r w:rsidR="006862A8">
        <w:rPr>
          <w:rStyle w:val="normaltextrun"/>
          <w:rFonts w:ascii="Calibri" w:hAnsi="Calibri" w:cs="Segoe UI"/>
        </w:rPr>
        <w:t xml:space="preserve">es </w:t>
      </w:r>
      <w:r w:rsidR="00A75379">
        <w:rPr>
          <w:rStyle w:val="normaltextrun"/>
          <w:rFonts w:ascii="Calibri" w:hAnsi="Calibri" w:cs="Segoe UI"/>
        </w:rPr>
        <w:t>nueva</w:t>
      </w:r>
      <w:r>
        <w:rPr>
          <w:rStyle w:val="normaltextrun"/>
          <w:rFonts w:ascii="Calibri" w:hAnsi="Calibri" w:cs="Segoe UI"/>
        </w:rPr>
        <w:t xml:space="preserve"> en  España</w:t>
      </w:r>
      <w:r w:rsidR="00C81945">
        <w:rPr>
          <w:rStyle w:val="normaltextrun"/>
          <w:rFonts w:ascii="Calibri" w:hAnsi="Calibri" w:cs="Segoe UI"/>
        </w:rPr>
        <w:t xml:space="preserve"> </w:t>
      </w:r>
      <w:r w:rsidR="006862A8">
        <w:rPr>
          <w:rStyle w:val="normaltextrun"/>
          <w:rFonts w:ascii="Calibri" w:hAnsi="Calibri" w:cs="Segoe UI"/>
        </w:rPr>
        <w:t xml:space="preserve">ya </w:t>
      </w:r>
      <w:r w:rsidR="00C81945">
        <w:rPr>
          <w:rStyle w:val="normaltextrun"/>
          <w:rFonts w:ascii="Calibri" w:hAnsi="Calibri" w:cs="Segoe UI"/>
        </w:rPr>
        <w:t>que</w:t>
      </w:r>
      <w:r>
        <w:rPr>
          <w:rStyle w:val="normaltextrun"/>
          <w:rFonts w:ascii="Calibri" w:hAnsi="Calibri" w:cs="Segoe UI"/>
        </w:rPr>
        <w:t xml:space="preserve"> hasta la fecha</w:t>
      </w:r>
      <w:r w:rsidR="00C81945">
        <w:rPr>
          <w:rStyle w:val="normaltextrun"/>
          <w:rFonts w:ascii="Calibri" w:hAnsi="Calibri" w:cs="Segoe UI"/>
        </w:rPr>
        <w:t xml:space="preserve"> solo se aplicaba a los envases de tipo doméstico</w:t>
      </w:r>
      <w:r w:rsidR="006862A8">
        <w:rPr>
          <w:rStyle w:val="normaltextrun"/>
          <w:rFonts w:ascii="Calibri" w:hAnsi="Calibri" w:cs="Segoe UI"/>
        </w:rPr>
        <w:t>, los que llegan a nuestros hogares</w:t>
      </w:r>
      <w:r>
        <w:rPr>
          <w:rStyle w:val="normaltextrun"/>
          <w:rFonts w:ascii="Calibri" w:hAnsi="Calibri" w:cs="Segoe UI"/>
        </w:rPr>
        <w:t>.</w:t>
      </w:r>
    </w:p>
    <w:p w:rsidR="006862A8" w:rsidRDefault="006862A8" w:rsidP="00623754">
      <w:pPr>
        <w:pStyle w:val="paragraph"/>
        <w:spacing w:before="0" w:beforeAutospacing="0" w:after="0" w:afterAutospacing="0"/>
        <w:jc w:val="both"/>
        <w:textAlignment w:val="baseline"/>
        <w:rPr>
          <w:rStyle w:val="normaltextrun"/>
          <w:rFonts w:ascii="Calibri" w:hAnsi="Calibri" w:cs="Segoe UI"/>
        </w:rPr>
      </w:pPr>
    </w:p>
    <w:p w:rsidR="006862A8" w:rsidRPr="00D629B1" w:rsidRDefault="006862A8" w:rsidP="00623754">
      <w:pPr>
        <w:pStyle w:val="paragraph"/>
        <w:spacing w:before="0" w:beforeAutospacing="0" w:after="0" w:afterAutospacing="0"/>
        <w:jc w:val="both"/>
        <w:textAlignment w:val="baseline"/>
        <w:rPr>
          <w:rStyle w:val="normaltextrun"/>
          <w:b/>
        </w:rPr>
      </w:pPr>
      <w:r>
        <w:rPr>
          <w:rStyle w:val="normaltextrun"/>
          <w:rFonts w:ascii="Calibri" w:hAnsi="Calibri" w:cs="Segoe UI"/>
        </w:rPr>
        <w:t xml:space="preserve">La RAP obliga </w:t>
      </w:r>
      <w:r w:rsidRPr="00D629B1">
        <w:rPr>
          <w:rStyle w:val="normaltextrun"/>
          <w:rFonts w:ascii="Calibri" w:hAnsi="Calibri" w:cs="Segoe UI"/>
          <w:b/>
        </w:rPr>
        <w:t>al envasador o embalador o importador de productos</w:t>
      </w:r>
      <w:r>
        <w:rPr>
          <w:rStyle w:val="normaltextrun"/>
          <w:rFonts w:ascii="Calibri" w:hAnsi="Calibri" w:cs="Segoe UI"/>
        </w:rPr>
        <w:t xml:space="preserve"> </w:t>
      </w:r>
      <w:r w:rsidRPr="00D629B1">
        <w:rPr>
          <w:rStyle w:val="normaltextrun"/>
          <w:rFonts w:ascii="Calibri" w:hAnsi="Calibri" w:cs="Segoe UI"/>
          <w:b/>
        </w:rPr>
        <w:t>y mercancías envasadas</w:t>
      </w:r>
      <w:r>
        <w:rPr>
          <w:rStyle w:val="normaltextrun"/>
          <w:rFonts w:ascii="Calibri" w:hAnsi="Calibri" w:cs="Segoe UI"/>
        </w:rPr>
        <w:t xml:space="preserve"> a hacerse cargo de la financiación y</w:t>
      </w:r>
      <w:r w:rsidR="00B31A01">
        <w:rPr>
          <w:rStyle w:val="normaltextrun"/>
          <w:rFonts w:ascii="Calibri" w:hAnsi="Calibri" w:cs="Segoe UI"/>
        </w:rPr>
        <w:t xml:space="preserve"> organización de la</w:t>
      </w:r>
      <w:r>
        <w:rPr>
          <w:rStyle w:val="normaltextrun"/>
          <w:rFonts w:ascii="Calibri" w:hAnsi="Calibri" w:cs="Segoe UI"/>
        </w:rPr>
        <w:t xml:space="preserve"> gestión de los residuos de los envases en los que pone en el mercado sus productos. Hasta ahora la obligación era del poseedor del residuo, </w:t>
      </w:r>
      <w:r w:rsidR="00B31A01">
        <w:rPr>
          <w:rStyle w:val="normaltextrun"/>
          <w:rFonts w:ascii="Calibri" w:hAnsi="Calibri" w:cs="Segoe UI"/>
        </w:rPr>
        <w:t xml:space="preserve">es decir, </w:t>
      </w:r>
      <w:r>
        <w:rPr>
          <w:rStyle w:val="normaltextrun"/>
          <w:rFonts w:ascii="Calibri" w:hAnsi="Calibri" w:cs="Segoe UI"/>
        </w:rPr>
        <w:t xml:space="preserve">el </w:t>
      </w:r>
      <w:r w:rsidR="00B31A01">
        <w:rPr>
          <w:rStyle w:val="normaltextrun"/>
          <w:rFonts w:ascii="Calibri" w:hAnsi="Calibri" w:cs="Segoe UI"/>
        </w:rPr>
        <w:t>agente</w:t>
      </w:r>
      <w:r>
        <w:rPr>
          <w:rStyle w:val="normaltextrun"/>
          <w:rFonts w:ascii="Calibri" w:hAnsi="Calibri" w:cs="Segoe UI"/>
        </w:rPr>
        <w:t xml:space="preserve"> </w:t>
      </w:r>
      <w:r w:rsidR="00B31A01">
        <w:rPr>
          <w:rStyle w:val="normaltextrun"/>
          <w:rFonts w:ascii="Calibri" w:hAnsi="Calibri" w:cs="Segoe UI"/>
        </w:rPr>
        <w:t>que</w:t>
      </w:r>
      <w:r>
        <w:rPr>
          <w:rStyle w:val="normaltextrun"/>
          <w:rFonts w:ascii="Calibri" w:hAnsi="Calibri" w:cs="Segoe UI"/>
        </w:rPr>
        <w:t xml:space="preserve"> generaba el residuo.</w:t>
      </w:r>
      <w:r w:rsidR="00201D2E">
        <w:rPr>
          <w:rStyle w:val="normaltextrun"/>
          <w:rFonts w:ascii="Calibri" w:hAnsi="Calibri" w:cs="Segoe UI"/>
        </w:rPr>
        <w:t xml:space="preserve"> </w:t>
      </w:r>
      <w:r w:rsidR="00201D2E" w:rsidRPr="00D629B1">
        <w:rPr>
          <w:rStyle w:val="normaltextrun"/>
          <w:rFonts w:ascii="Calibri" w:hAnsi="Calibri" w:cs="Segoe UI"/>
          <w:b/>
        </w:rPr>
        <w:t>Se produce un cambio sustancial en la responsabilidad de la gestión del residuo de envases.</w:t>
      </w:r>
    </w:p>
    <w:p w:rsidR="00A27DE6" w:rsidRPr="00FB5DBE" w:rsidRDefault="00A27DE6" w:rsidP="00623754">
      <w:pPr>
        <w:pStyle w:val="paragraph"/>
        <w:spacing w:before="0" w:beforeAutospacing="0" w:after="0" w:afterAutospacing="0"/>
        <w:jc w:val="both"/>
        <w:textAlignment w:val="baseline"/>
        <w:rPr>
          <w:rStyle w:val="normaltextrun"/>
          <w:rFonts w:ascii="Calibri" w:hAnsi="Calibri"/>
          <w:sz w:val="22"/>
          <w:szCs w:val="22"/>
        </w:rPr>
      </w:pPr>
    </w:p>
    <w:p w:rsidR="00A75379" w:rsidRDefault="007A1A89" w:rsidP="00623754">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 xml:space="preserve">Esta obligación se transpone en España en </w:t>
      </w:r>
      <w:r w:rsidRPr="00A75379">
        <w:rPr>
          <w:rStyle w:val="normaltextrun"/>
          <w:rFonts w:ascii="Calibri" w:hAnsi="Calibri" w:cs="Segoe UI"/>
          <w:b/>
        </w:rPr>
        <w:t>el nuevo Real Decreto de envases y residuos de envases</w:t>
      </w:r>
      <w:r>
        <w:rPr>
          <w:rStyle w:val="normaltextrun"/>
          <w:rFonts w:ascii="Calibri" w:hAnsi="Calibri" w:cs="Segoe UI"/>
        </w:rPr>
        <w:t xml:space="preserve">, actualmente en </w:t>
      </w:r>
      <w:r w:rsidR="008F7A60">
        <w:rPr>
          <w:rStyle w:val="normaltextrun"/>
          <w:rFonts w:ascii="Calibri" w:hAnsi="Calibri" w:cs="Segoe UI"/>
        </w:rPr>
        <w:t xml:space="preserve">fase </w:t>
      </w:r>
      <w:r>
        <w:rPr>
          <w:rStyle w:val="normaltextrun"/>
          <w:rFonts w:ascii="Calibri" w:hAnsi="Calibri" w:cs="Segoe UI"/>
        </w:rPr>
        <w:t xml:space="preserve">de tramitación parlamentaria y que con toda probabilidad estará aprobado en el tercer trimestre de 2022. </w:t>
      </w:r>
    </w:p>
    <w:p w:rsidR="00FB2C9F" w:rsidRDefault="00FB2C9F" w:rsidP="00623754">
      <w:pPr>
        <w:pStyle w:val="paragraph"/>
        <w:spacing w:before="0" w:beforeAutospacing="0" w:after="0" w:afterAutospacing="0"/>
        <w:jc w:val="both"/>
        <w:textAlignment w:val="baseline"/>
        <w:rPr>
          <w:rStyle w:val="normaltextrun"/>
          <w:rFonts w:ascii="Calibri" w:hAnsi="Calibri" w:cs="Segoe UI"/>
        </w:rPr>
      </w:pPr>
    </w:p>
    <w:p w:rsidR="00FB2C9F" w:rsidRDefault="007A1A89" w:rsidP="00FB2C9F">
      <w:pPr>
        <w:pStyle w:val="paragraph"/>
        <w:numPr>
          <w:ilvl w:val="0"/>
          <w:numId w:val="3"/>
        </w:numPr>
        <w:spacing w:before="120" w:beforeAutospacing="0" w:after="0" w:afterAutospacing="0"/>
        <w:ind w:left="714" w:hanging="357"/>
        <w:jc w:val="both"/>
        <w:textAlignment w:val="baseline"/>
        <w:rPr>
          <w:rStyle w:val="normaltextrun"/>
          <w:rFonts w:ascii="Calibri" w:hAnsi="Calibri" w:cs="Segoe UI"/>
        </w:rPr>
      </w:pPr>
      <w:r>
        <w:rPr>
          <w:rStyle w:val="normaltextrun"/>
          <w:rFonts w:ascii="Calibri" w:hAnsi="Calibri" w:cs="Segoe UI"/>
        </w:rPr>
        <w:t xml:space="preserve">La redacción actual de este nuevo Real Decreto establece </w:t>
      </w:r>
      <w:r w:rsidRPr="00D629B1">
        <w:rPr>
          <w:rStyle w:val="normaltextrun"/>
          <w:rFonts w:ascii="Calibri" w:hAnsi="Calibri" w:cs="Segoe UI"/>
          <w:b/>
        </w:rPr>
        <w:t>un plazo de un año</w:t>
      </w:r>
      <w:r>
        <w:rPr>
          <w:rStyle w:val="normaltextrun"/>
          <w:rFonts w:ascii="Calibri" w:hAnsi="Calibri" w:cs="Segoe UI"/>
        </w:rPr>
        <w:t xml:space="preserve"> para que la nueva responsabilidad legal esté vigente, por lo que es probable que esta obligación esté vigente en  el tercer trimestre de 2023.</w:t>
      </w:r>
    </w:p>
    <w:p w:rsidR="00B31A01" w:rsidRDefault="00B31A01" w:rsidP="00D629B1">
      <w:pPr>
        <w:pStyle w:val="paragraph"/>
        <w:spacing w:before="120" w:beforeAutospacing="0" w:after="0" w:afterAutospacing="0"/>
        <w:ind w:left="714"/>
        <w:jc w:val="both"/>
        <w:textAlignment w:val="baseline"/>
        <w:rPr>
          <w:rStyle w:val="normaltextrun"/>
          <w:rFonts w:ascii="Calibri" w:hAnsi="Calibri" w:cs="Segoe UI"/>
        </w:rPr>
      </w:pPr>
    </w:p>
    <w:p w:rsidR="00FB2C9F" w:rsidRPr="00D629B1" w:rsidRDefault="00201D2E" w:rsidP="00FB2C9F">
      <w:pPr>
        <w:pStyle w:val="paragraph"/>
        <w:numPr>
          <w:ilvl w:val="0"/>
          <w:numId w:val="3"/>
        </w:numPr>
        <w:spacing w:before="120" w:beforeAutospacing="0" w:after="0" w:afterAutospacing="0"/>
        <w:ind w:left="714" w:hanging="357"/>
        <w:jc w:val="both"/>
        <w:textAlignment w:val="baseline"/>
        <w:rPr>
          <w:rStyle w:val="normaltextrun"/>
          <w:rFonts w:ascii="Calibri" w:hAnsi="Calibri" w:cs="Segoe UI"/>
          <w:b/>
        </w:rPr>
      </w:pPr>
      <w:r w:rsidRPr="00D629B1">
        <w:rPr>
          <w:rStyle w:val="normaltextrun"/>
          <w:rFonts w:ascii="Calibri" w:hAnsi="Calibri" w:cs="Segoe UI"/>
          <w:b/>
        </w:rPr>
        <w:t>Todas las empresas que embalen productos</w:t>
      </w:r>
      <w:r>
        <w:rPr>
          <w:rStyle w:val="normaltextrun"/>
          <w:rFonts w:ascii="Calibri" w:hAnsi="Calibri" w:cs="Segoe UI"/>
          <w:b/>
        </w:rPr>
        <w:t xml:space="preserve"> para su venta</w:t>
      </w:r>
      <w:r w:rsidRPr="00D629B1">
        <w:rPr>
          <w:rStyle w:val="normaltextrun"/>
          <w:rFonts w:ascii="Calibri" w:hAnsi="Calibri" w:cs="Segoe UI"/>
          <w:b/>
        </w:rPr>
        <w:t xml:space="preserve"> están afectadas por esta nueva obligación</w:t>
      </w:r>
      <w:r>
        <w:rPr>
          <w:rStyle w:val="normaltextrun"/>
          <w:rFonts w:ascii="Calibri" w:hAnsi="Calibri" w:cs="Segoe UI"/>
          <w:b/>
        </w:rPr>
        <w:t>, porque  e</w:t>
      </w:r>
      <w:r w:rsidRPr="00FB2C9F">
        <w:rPr>
          <w:rStyle w:val="normaltextrun"/>
          <w:rFonts w:ascii="Calibri" w:hAnsi="Calibri" w:cs="Segoe UI"/>
          <w:b/>
        </w:rPr>
        <w:t>l “productor” que se ve afectado es</w:t>
      </w:r>
      <w:r>
        <w:rPr>
          <w:rStyle w:val="normaltextrun"/>
          <w:rFonts w:ascii="Calibri" w:hAnsi="Calibri" w:cs="Segoe UI"/>
        </w:rPr>
        <w:t xml:space="preserve"> </w:t>
      </w:r>
      <w:r w:rsidRPr="00FB2C9F">
        <w:rPr>
          <w:rStyle w:val="normaltextrun"/>
          <w:rFonts w:ascii="Calibri" w:hAnsi="Calibri" w:cs="Segoe UI"/>
          <w:b/>
        </w:rPr>
        <w:t xml:space="preserve">el </w:t>
      </w:r>
      <w:r w:rsidRPr="00D629B1">
        <w:rPr>
          <w:rStyle w:val="normaltextrun"/>
          <w:rFonts w:ascii="Calibri" w:hAnsi="Calibri" w:cs="Segoe UI"/>
          <w:b/>
          <w:u w:val="single"/>
        </w:rPr>
        <w:t>envasador o importador</w:t>
      </w:r>
      <w:r w:rsidRPr="00FB2C9F">
        <w:rPr>
          <w:rStyle w:val="normaltextrun"/>
          <w:rFonts w:ascii="Calibri" w:hAnsi="Calibri" w:cs="Segoe UI"/>
          <w:b/>
        </w:rPr>
        <w:t xml:space="preserve"> que pone en el mercado sus productos embalados en  envases industriales y comerciales</w:t>
      </w:r>
      <w:r>
        <w:rPr>
          <w:rStyle w:val="normaltextrun"/>
          <w:rFonts w:ascii="Calibri" w:hAnsi="Calibri" w:cs="Segoe UI"/>
        </w:rPr>
        <w:t>.</w:t>
      </w:r>
    </w:p>
    <w:p w:rsidR="00B31A01" w:rsidRDefault="00B31A01" w:rsidP="00D629B1">
      <w:pPr>
        <w:pStyle w:val="paragraph"/>
        <w:spacing w:before="120" w:beforeAutospacing="0" w:after="0" w:afterAutospacing="0"/>
        <w:jc w:val="both"/>
        <w:textAlignment w:val="baseline"/>
        <w:rPr>
          <w:rStyle w:val="normaltextrun"/>
          <w:rFonts w:ascii="Calibri" w:hAnsi="Calibri" w:cs="Segoe UI"/>
        </w:rPr>
      </w:pPr>
    </w:p>
    <w:p w:rsidR="00623754" w:rsidRDefault="00924D5F" w:rsidP="00FB2C9F">
      <w:pPr>
        <w:pStyle w:val="paragraph"/>
        <w:numPr>
          <w:ilvl w:val="0"/>
          <w:numId w:val="3"/>
        </w:numPr>
        <w:spacing w:before="120" w:beforeAutospacing="0" w:after="0" w:afterAutospacing="0"/>
        <w:ind w:left="714" w:hanging="357"/>
        <w:jc w:val="both"/>
        <w:textAlignment w:val="baseline"/>
        <w:rPr>
          <w:rStyle w:val="normaltextrun"/>
          <w:rFonts w:ascii="Calibri" w:hAnsi="Calibri" w:cs="Segoe UI"/>
        </w:rPr>
      </w:pPr>
      <w:r w:rsidRPr="00FB2C9F">
        <w:rPr>
          <w:rStyle w:val="normaltextrun"/>
          <w:rFonts w:ascii="Calibri" w:hAnsi="Calibri" w:cs="Segoe UI"/>
        </w:rPr>
        <w:t>Esta nueva obligación se puede cumplir de forma colectiva mediante la creación de sistemas denominados SCRAP (Sistemas colectivos de Responsa</w:t>
      </w:r>
      <w:r w:rsidR="008F7A60" w:rsidRPr="00FB2C9F">
        <w:rPr>
          <w:rStyle w:val="normaltextrun"/>
          <w:rFonts w:ascii="Calibri" w:hAnsi="Calibri" w:cs="Segoe UI"/>
        </w:rPr>
        <w:t>bilidad Ampliada del Productor) para envases industriales y comerciales.</w:t>
      </w:r>
      <w:r w:rsidR="00A75379">
        <w:rPr>
          <w:rStyle w:val="normaltextrun"/>
          <w:rFonts w:ascii="Calibri" w:hAnsi="Calibri" w:cs="Segoe UI"/>
        </w:rPr>
        <w:t xml:space="preserve"> La respuesta colectiva es mucho más cómoda para las empresas</w:t>
      </w:r>
      <w:r w:rsidR="00201D2E">
        <w:rPr>
          <w:rStyle w:val="normaltextrun"/>
          <w:rFonts w:ascii="Calibri" w:hAnsi="Calibri" w:cs="Segoe UI"/>
        </w:rPr>
        <w:t>, que la respuesta individual,</w:t>
      </w:r>
      <w:r w:rsidR="00A75379">
        <w:rPr>
          <w:rStyle w:val="normaltextrun"/>
          <w:rFonts w:ascii="Calibri" w:hAnsi="Calibri" w:cs="Segoe UI"/>
        </w:rPr>
        <w:t xml:space="preserve"> ya que </w:t>
      </w:r>
      <w:r w:rsidR="00A75379" w:rsidRPr="00D629B1">
        <w:rPr>
          <w:rStyle w:val="normaltextrun"/>
          <w:rFonts w:ascii="Calibri" w:hAnsi="Calibri" w:cs="Segoe UI"/>
          <w:b/>
        </w:rPr>
        <w:t xml:space="preserve">el Sistema se responsabiliza </w:t>
      </w:r>
      <w:r w:rsidR="00A75379">
        <w:rPr>
          <w:rStyle w:val="normaltextrun"/>
          <w:rFonts w:ascii="Calibri" w:hAnsi="Calibri" w:cs="Segoe UI"/>
        </w:rPr>
        <w:t>de muchas de sus obligaciones</w:t>
      </w:r>
      <w:r w:rsidR="00B31A01">
        <w:rPr>
          <w:rStyle w:val="normaltextrun"/>
          <w:rFonts w:ascii="Calibri" w:hAnsi="Calibri" w:cs="Segoe UI"/>
        </w:rPr>
        <w:t>, en especial de la financiación y organización de la gestión de los residuos, y también del cumplimiento de objetivos de reciclaje y suministro de informes de cumplimiento</w:t>
      </w:r>
      <w:r w:rsidR="00201D2E">
        <w:rPr>
          <w:rStyle w:val="normaltextrun"/>
          <w:rFonts w:ascii="Calibri" w:hAnsi="Calibri" w:cs="Segoe UI"/>
        </w:rPr>
        <w:t xml:space="preserve"> y garantía financiera</w:t>
      </w:r>
      <w:r w:rsidR="00A75379">
        <w:rPr>
          <w:rStyle w:val="normaltextrun"/>
          <w:rFonts w:ascii="Calibri" w:hAnsi="Calibri" w:cs="Segoe UI"/>
        </w:rPr>
        <w:t>.</w:t>
      </w:r>
    </w:p>
    <w:p w:rsidR="007A1A89" w:rsidRDefault="007A1A89" w:rsidP="00623754">
      <w:pPr>
        <w:pStyle w:val="paragraph"/>
        <w:spacing w:before="0" w:beforeAutospacing="0" w:after="0" w:afterAutospacing="0"/>
        <w:jc w:val="both"/>
        <w:textAlignment w:val="baseline"/>
        <w:rPr>
          <w:rStyle w:val="normaltextrun"/>
          <w:rFonts w:ascii="Calibri" w:hAnsi="Calibri" w:cs="Segoe UI"/>
        </w:rPr>
      </w:pPr>
    </w:p>
    <w:p w:rsidR="00B31A01" w:rsidRDefault="00B31A01" w:rsidP="00623754">
      <w:pPr>
        <w:pStyle w:val="paragraph"/>
        <w:spacing w:before="0" w:beforeAutospacing="0" w:after="0" w:afterAutospacing="0"/>
        <w:jc w:val="both"/>
        <w:textAlignment w:val="baseline"/>
        <w:rPr>
          <w:rStyle w:val="normaltextrun"/>
          <w:rFonts w:ascii="Calibri" w:hAnsi="Calibri" w:cs="Segoe UI"/>
        </w:rPr>
      </w:pPr>
    </w:p>
    <w:p w:rsidR="00B31A01" w:rsidRDefault="00B31A01" w:rsidP="00623754">
      <w:pPr>
        <w:pStyle w:val="paragraph"/>
        <w:spacing w:before="0" w:beforeAutospacing="0" w:after="0" w:afterAutospacing="0"/>
        <w:jc w:val="both"/>
        <w:textAlignment w:val="baseline"/>
        <w:rPr>
          <w:rStyle w:val="normaltextrun"/>
          <w:rFonts w:ascii="Calibri" w:hAnsi="Calibri" w:cs="Segoe UI"/>
        </w:rPr>
      </w:pPr>
    </w:p>
    <w:p w:rsidR="007A1A89" w:rsidRDefault="008F7A60" w:rsidP="00623754">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Actualmente</w:t>
      </w:r>
      <w:r w:rsidR="007A1A89">
        <w:rPr>
          <w:rStyle w:val="normaltextrun"/>
          <w:rFonts w:ascii="Calibri" w:hAnsi="Calibri" w:cs="Segoe UI"/>
        </w:rPr>
        <w:t xml:space="preserve"> también</w:t>
      </w:r>
      <w:r w:rsidR="00860643">
        <w:rPr>
          <w:rStyle w:val="normaltextrun"/>
          <w:rFonts w:ascii="Calibri" w:hAnsi="Calibri" w:cs="Segoe UI"/>
        </w:rPr>
        <w:t xml:space="preserve"> está</w:t>
      </w:r>
      <w:r w:rsidR="007A1A89">
        <w:rPr>
          <w:rStyle w:val="normaltextrun"/>
          <w:rFonts w:ascii="Calibri" w:hAnsi="Calibri" w:cs="Segoe UI"/>
        </w:rPr>
        <w:t xml:space="preserve"> en proceso de tramitación muy avanzada </w:t>
      </w:r>
      <w:r w:rsidR="00860643">
        <w:rPr>
          <w:rStyle w:val="normaltextrun"/>
          <w:rFonts w:ascii="Calibri" w:hAnsi="Calibri" w:cs="Segoe UI"/>
        </w:rPr>
        <w:t xml:space="preserve">la </w:t>
      </w:r>
      <w:r w:rsidR="00860643" w:rsidRPr="00A75379">
        <w:rPr>
          <w:rStyle w:val="normaltextrun"/>
          <w:rFonts w:ascii="Calibri" w:hAnsi="Calibri" w:cs="Segoe UI"/>
          <w:b/>
        </w:rPr>
        <w:t>nueva Ley de Residuos</w:t>
      </w:r>
      <w:r w:rsidR="00860643">
        <w:rPr>
          <w:rStyle w:val="normaltextrun"/>
          <w:rFonts w:ascii="Calibri" w:hAnsi="Calibri" w:cs="Segoe UI"/>
          <w:b/>
        </w:rPr>
        <w:t>,</w:t>
      </w:r>
      <w:r w:rsidR="00860643">
        <w:rPr>
          <w:rStyle w:val="normaltextrun"/>
          <w:rFonts w:ascii="Calibri" w:hAnsi="Calibri" w:cs="Segoe UI"/>
        </w:rPr>
        <w:t xml:space="preserve"> </w:t>
      </w:r>
      <w:r w:rsidR="007A1A89">
        <w:rPr>
          <w:rStyle w:val="normaltextrun"/>
          <w:rFonts w:ascii="Calibri" w:hAnsi="Calibri" w:cs="Segoe UI"/>
        </w:rPr>
        <w:t xml:space="preserve">que se espera esté aprobada en </w:t>
      </w:r>
      <w:r>
        <w:rPr>
          <w:rStyle w:val="normaltextrun"/>
          <w:rFonts w:ascii="Calibri" w:hAnsi="Calibri" w:cs="Segoe UI"/>
        </w:rPr>
        <w:t>marzo</w:t>
      </w:r>
      <w:r w:rsidR="007A1A89">
        <w:rPr>
          <w:rStyle w:val="normaltextrun"/>
          <w:rFonts w:ascii="Calibri" w:hAnsi="Calibri" w:cs="Segoe UI"/>
        </w:rPr>
        <w:t xml:space="preserve"> de 2022. Esta nueva Ley establece</w:t>
      </w:r>
      <w:r w:rsidR="00924D5F">
        <w:rPr>
          <w:rStyle w:val="normaltextrun"/>
          <w:rFonts w:ascii="Calibri" w:hAnsi="Calibri" w:cs="Segoe UI"/>
        </w:rPr>
        <w:t xml:space="preserve"> el marco y</w:t>
      </w:r>
      <w:r w:rsidR="007A1A89">
        <w:rPr>
          <w:rStyle w:val="normaltextrun"/>
          <w:rFonts w:ascii="Calibri" w:hAnsi="Calibri" w:cs="Segoe UI"/>
        </w:rPr>
        <w:t xml:space="preserve"> los requisitos obligatorio</w:t>
      </w:r>
      <w:r w:rsidR="00924D5F">
        <w:rPr>
          <w:rStyle w:val="normaltextrun"/>
          <w:rFonts w:ascii="Calibri" w:hAnsi="Calibri" w:cs="Segoe UI"/>
        </w:rPr>
        <w:t>s que deben cumplir los SCRAP</w:t>
      </w:r>
      <w:r>
        <w:rPr>
          <w:rStyle w:val="normaltextrun"/>
          <w:rFonts w:ascii="Calibri" w:hAnsi="Calibri" w:cs="Segoe UI"/>
        </w:rPr>
        <w:t>, que posteriormente se detallan en el RD de envases</w:t>
      </w:r>
      <w:r w:rsidR="00924D5F">
        <w:rPr>
          <w:rStyle w:val="normaltextrun"/>
          <w:rFonts w:ascii="Calibri" w:hAnsi="Calibri" w:cs="Segoe UI"/>
        </w:rPr>
        <w:t xml:space="preserve">. </w:t>
      </w:r>
    </w:p>
    <w:p w:rsidR="00B31A01" w:rsidRDefault="00B31A01" w:rsidP="00623754">
      <w:pPr>
        <w:pStyle w:val="paragraph"/>
        <w:spacing w:before="0" w:beforeAutospacing="0" w:after="0" w:afterAutospacing="0"/>
        <w:jc w:val="both"/>
        <w:textAlignment w:val="baseline"/>
        <w:rPr>
          <w:rStyle w:val="normaltextrun"/>
          <w:rFonts w:ascii="Calibri" w:hAnsi="Calibri" w:cs="Segoe UI"/>
        </w:rPr>
      </w:pPr>
    </w:p>
    <w:p w:rsidR="00FB5DBE" w:rsidRDefault="00860643" w:rsidP="00505415">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r>
        <w:rPr>
          <w:noProof/>
        </w:rPr>
        <mc:AlternateContent>
          <mc:Choice Requires="wps">
            <w:drawing>
              <wp:anchor distT="0" distB="0" distL="114300" distR="114300" simplePos="0" relativeHeight="251659264" behindDoc="0" locked="0" layoutInCell="1" allowOverlap="1" wp14:anchorId="45ADE056" wp14:editId="3A842F2D">
                <wp:simplePos x="0" y="0"/>
                <wp:positionH relativeFrom="column">
                  <wp:posOffset>-53340</wp:posOffset>
                </wp:positionH>
                <wp:positionV relativeFrom="paragraph">
                  <wp:posOffset>117475</wp:posOffset>
                </wp:positionV>
                <wp:extent cx="6296025" cy="2533650"/>
                <wp:effectExtent l="0" t="0" r="28575" b="19050"/>
                <wp:wrapNone/>
                <wp:docPr id="1" name="1 Rectángulo"/>
                <wp:cNvGraphicFramePr/>
                <a:graphic xmlns:a="http://schemas.openxmlformats.org/drawingml/2006/main">
                  <a:graphicData uri="http://schemas.microsoft.com/office/word/2010/wordprocessingShape">
                    <wps:wsp>
                      <wps:cNvSpPr/>
                      <wps:spPr>
                        <a:xfrm>
                          <a:off x="0" y="0"/>
                          <a:ext cx="6296025" cy="2533650"/>
                        </a:xfrm>
                        <a:prstGeom prst="rect">
                          <a:avLst/>
                        </a:prstGeom>
                        <a:noFill/>
                        <a:ln>
                          <a:solidFill>
                            <a:schemeClr val="bg1">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1 Rectángulo" o:spid="_x0000_s1026" style="position:absolute;margin-left:-4.2pt;margin-top:9.25pt;width:495.75pt;height:19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" filled="f" strokecolor="#7f7f7f [1612]" strokeweight="2pt"/>
            </w:pict>
          </mc:Fallback>
        </mc:AlternateContent>
      </w:r>
    </w:p>
    <w:p w:rsidR="00860643" w:rsidRDefault="00A75379" w:rsidP="00505415">
      <w:pPr>
        <w:pStyle w:val="paragraph"/>
        <w:spacing w:before="0" w:beforeAutospacing="0" w:after="0" w:afterAutospacing="0"/>
        <w:jc w:val="both"/>
        <w:textAlignment w:val="baseline"/>
        <w:rPr>
          <w:rFonts w:asciiTheme="minorHAnsi" w:eastAsiaTheme="minorHAnsi" w:hAnsiTheme="minorHAnsi" w:cstheme="minorBidi"/>
          <w:sz w:val="28"/>
          <w:szCs w:val="28"/>
          <w:lang w:eastAsia="en-US"/>
        </w:rPr>
      </w:pPr>
      <w:r w:rsidRPr="00D629B1">
        <w:rPr>
          <w:rFonts w:asciiTheme="minorHAnsi" w:eastAsiaTheme="minorHAnsi" w:hAnsiTheme="minorHAnsi" w:cstheme="minorBidi"/>
          <w:sz w:val="28"/>
          <w:szCs w:val="28"/>
          <w:lang w:eastAsia="en-US"/>
        </w:rPr>
        <w:t>CICLOPLAST</w:t>
      </w:r>
      <w:r w:rsidR="000C5127">
        <w:rPr>
          <w:rFonts w:asciiTheme="minorHAnsi" w:eastAsiaTheme="minorHAnsi" w:hAnsiTheme="minorHAnsi" w:cstheme="minorBidi"/>
          <w:sz w:val="28"/>
          <w:szCs w:val="28"/>
          <w:lang w:eastAsia="en-US"/>
        </w:rPr>
        <w:t xml:space="preserve"> en colaboración con ANAIP y otras entidades FEIQUE, FEDEQUIM</w:t>
      </w:r>
      <w:r w:rsidR="007A1A89" w:rsidRPr="00D629B1">
        <w:rPr>
          <w:rFonts w:asciiTheme="minorHAnsi" w:eastAsiaTheme="minorHAnsi" w:hAnsiTheme="minorHAnsi" w:cstheme="minorBidi"/>
          <w:sz w:val="28"/>
          <w:szCs w:val="28"/>
          <w:lang w:eastAsia="en-US"/>
        </w:rPr>
        <w:t xml:space="preserve">, con el objetivo de dar una solución a </w:t>
      </w:r>
      <w:r w:rsidR="00B31A01" w:rsidRPr="00D629B1">
        <w:rPr>
          <w:rFonts w:asciiTheme="minorHAnsi" w:eastAsiaTheme="minorHAnsi" w:hAnsiTheme="minorHAnsi" w:cstheme="minorBidi"/>
          <w:sz w:val="28"/>
          <w:szCs w:val="28"/>
          <w:lang w:eastAsia="en-US"/>
        </w:rPr>
        <w:t xml:space="preserve">las </w:t>
      </w:r>
      <w:r w:rsidR="007A1A89" w:rsidRPr="00D629B1">
        <w:rPr>
          <w:rFonts w:asciiTheme="minorHAnsi" w:eastAsiaTheme="minorHAnsi" w:hAnsiTheme="minorHAnsi" w:cstheme="minorBidi"/>
          <w:sz w:val="28"/>
          <w:szCs w:val="28"/>
          <w:lang w:eastAsia="en-US"/>
        </w:rPr>
        <w:t>empresas</w:t>
      </w:r>
      <w:r w:rsidRPr="00D629B1">
        <w:rPr>
          <w:rFonts w:asciiTheme="minorHAnsi" w:eastAsiaTheme="minorHAnsi" w:hAnsiTheme="minorHAnsi" w:cstheme="minorBidi"/>
          <w:sz w:val="28"/>
          <w:szCs w:val="28"/>
          <w:lang w:eastAsia="en-US"/>
        </w:rPr>
        <w:t xml:space="preserve"> de la cadena de valor</w:t>
      </w:r>
      <w:r w:rsidR="007A1A89" w:rsidRPr="00D629B1">
        <w:rPr>
          <w:rFonts w:asciiTheme="minorHAnsi" w:eastAsiaTheme="minorHAnsi" w:hAnsiTheme="minorHAnsi" w:cstheme="minorBidi"/>
          <w:sz w:val="28"/>
          <w:szCs w:val="28"/>
          <w:lang w:eastAsia="en-US"/>
        </w:rPr>
        <w:t xml:space="preserve"> </w:t>
      </w:r>
      <w:r w:rsidR="00B31A01" w:rsidRPr="00D629B1">
        <w:rPr>
          <w:rFonts w:asciiTheme="minorHAnsi" w:eastAsiaTheme="minorHAnsi" w:hAnsiTheme="minorHAnsi" w:cstheme="minorBidi"/>
          <w:sz w:val="28"/>
          <w:szCs w:val="28"/>
          <w:lang w:eastAsia="en-US"/>
        </w:rPr>
        <w:t>de los plásticos y de la química</w:t>
      </w:r>
      <w:r w:rsidR="00860643" w:rsidRPr="00D629B1">
        <w:rPr>
          <w:rFonts w:asciiTheme="minorHAnsi" w:eastAsiaTheme="minorHAnsi" w:hAnsiTheme="minorHAnsi" w:cstheme="minorBidi"/>
          <w:sz w:val="28"/>
          <w:szCs w:val="28"/>
          <w:lang w:eastAsia="en-US"/>
        </w:rPr>
        <w:t>,</w:t>
      </w:r>
      <w:r w:rsidR="00B31A01" w:rsidRPr="00D629B1">
        <w:rPr>
          <w:rFonts w:asciiTheme="minorHAnsi" w:eastAsiaTheme="minorHAnsi" w:hAnsiTheme="minorHAnsi" w:cstheme="minorBidi"/>
          <w:sz w:val="28"/>
          <w:szCs w:val="28"/>
          <w:lang w:eastAsia="en-US"/>
        </w:rPr>
        <w:t xml:space="preserve"> </w:t>
      </w:r>
      <w:r w:rsidR="007A1A89" w:rsidRPr="00D629B1">
        <w:rPr>
          <w:rFonts w:asciiTheme="minorHAnsi" w:eastAsiaTheme="minorHAnsi" w:hAnsiTheme="minorHAnsi" w:cstheme="minorBidi"/>
          <w:sz w:val="28"/>
          <w:szCs w:val="28"/>
          <w:lang w:eastAsia="en-US"/>
        </w:rPr>
        <w:t xml:space="preserve">ha decidido emprender el Proyecto </w:t>
      </w:r>
      <w:r w:rsidR="007A1A89" w:rsidRPr="00D629B1">
        <w:rPr>
          <w:rFonts w:asciiTheme="minorHAnsi" w:eastAsiaTheme="minorHAnsi" w:hAnsiTheme="minorHAnsi" w:cstheme="minorBidi"/>
          <w:b/>
          <w:sz w:val="28"/>
          <w:szCs w:val="28"/>
          <w:lang w:eastAsia="en-US"/>
        </w:rPr>
        <w:t xml:space="preserve">para </w:t>
      </w:r>
      <w:r w:rsidR="00B31A01" w:rsidRPr="00D629B1">
        <w:rPr>
          <w:rFonts w:asciiTheme="minorHAnsi" w:eastAsiaTheme="minorHAnsi" w:hAnsiTheme="minorHAnsi" w:cstheme="minorBidi"/>
          <w:b/>
          <w:sz w:val="28"/>
          <w:szCs w:val="28"/>
          <w:lang w:eastAsia="en-US"/>
        </w:rPr>
        <w:t xml:space="preserve">el diseño </w:t>
      </w:r>
      <w:r w:rsidR="00B31A01" w:rsidRPr="00D629B1">
        <w:rPr>
          <w:rFonts w:asciiTheme="minorHAnsi" w:eastAsiaTheme="minorHAnsi" w:hAnsiTheme="minorHAnsi" w:cstheme="minorBidi"/>
          <w:sz w:val="28"/>
          <w:szCs w:val="28"/>
          <w:lang w:eastAsia="en-US"/>
        </w:rPr>
        <w:t xml:space="preserve">y </w:t>
      </w:r>
      <w:r w:rsidR="007A1A89" w:rsidRPr="00D629B1">
        <w:rPr>
          <w:rFonts w:asciiTheme="minorHAnsi" w:eastAsiaTheme="minorHAnsi" w:hAnsiTheme="minorHAnsi" w:cstheme="minorBidi"/>
          <w:b/>
          <w:sz w:val="28"/>
          <w:szCs w:val="28"/>
          <w:lang w:eastAsia="en-US"/>
        </w:rPr>
        <w:t>la creación de un SCRAP de env</w:t>
      </w:r>
      <w:r w:rsidR="008F7A60" w:rsidRPr="00D629B1">
        <w:rPr>
          <w:rFonts w:asciiTheme="minorHAnsi" w:eastAsiaTheme="minorHAnsi" w:hAnsiTheme="minorHAnsi" w:cstheme="minorBidi"/>
          <w:b/>
          <w:sz w:val="28"/>
          <w:szCs w:val="28"/>
          <w:lang w:eastAsia="en-US"/>
        </w:rPr>
        <w:t>ases industriales y comerciales</w:t>
      </w:r>
      <w:r w:rsidR="00B31A01" w:rsidRPr="00D629B1">
        <w:rPr>
          <w:rFonts w:asciiTheme="minorHAnsi" w:eastAsiaTheme="minorHAnsi" w:hAnsiTheme="minorHAnsi" w:cstheme="minorBidi"/>
          <w:b/>
          <w:sz w:val="28"/>
          <w:szCs w:val="28"/>
          <w:lang w:eastAsia="en-US"/>
        </w:rPr>
        <w:t xml:space="preserve">, </w:t>
      </w:r>
      <w:r w:rsidR="00B31A01" w:rsidRPr="00D629B1">
        <w:rPr>
          <w:rFonts w:asciiTheme="minorHAnsi" w:eastAsiaTheme="minorHAnsi" w:hAnsiTheme="minorHAnsi" w:cstheme="minorBidi"/>
          <w:sz w:val="28"/>
          <w:szCs w:val="28"/>
          <w:lang w:eastAsia="en-US"/>
        </w:rPr>
        <w:t xml:space="preserve">que asuma la responsabilidad de las empresas y financie y organice la gestión de los residuos de envases y embalajes </w:t>
      </w:r>
      <w:r w:rsidR="008F7A60" w:rsidRPr="00D629B1">
        <w:rPr>
          <w:rFonts w:asciiTheme="minorHAnsi" w:eastAsiaTheme="minorHAnsi" w:hAnsiTheme="minorHAnsi" w:cstheme="minorBidi"/>
          <w:sz w:val="28"/>
          <w:szCs w:val="28"/>
          <w:lang w:eastAsia="en-US"/>
        </w:rPr>
        <w:t xml:space="preserve"> </w:t>
      </w:r>
      <w:r w:rsidR="00B31A01" w:rsidRPr="00D629B1">
        <w:rPr>
          <w:rFonts w:asciiTheme="minorHAnsi" w:eastAsiaTheme="minorHAnsi" w:hAnsiTheme="minorHAnsi" w:cstheme="minorBidi"/>
          <w:sz w:val="28"/>
          <w:szCs w:val="28"/>
          <w:lang w:eastAsia="en-US"/>
        </w:rPr>
        <w:t>que se ponen en el mercado español.</w:t>
      </w:r>
    </w:p>
    <w:p w:rsidR="000769E2" w:rsidRPr="00D629B1" w:rsidRDefault="000769E2" w:rsidP="00505415">
      <w:pPr>
        <w:pStyle w:val="paragraph"/>
        <w:spacing w:before="0" w:beforeAutospacing="0" w:after="0" w:afterAutospacing="0"/>
        <w:jc w:val="both"/>
        <w:textAlignment w:val="baseline"/>
        <w:rPr>
          <w:rFonts w:asciiTheme="minorHAnsi" w:eastAsiaTheme="minorHAnsi" w:hAnsiTheme="minorHAnsi" w:cstheme="minorBidi"/>
          <w:sz w:val="28"/>
          <w:szCs w:val="28"/>
          <w:lang w:eastAsia="en-US"/>
        </w:rPr>
      </w:pPr>
    </w:p>
    <w:p w:rsidR="00860643" w:rsidRPr="00D629B1" w:rsidRDefault="005829C1" w:rsidP="00505415">
      <w:pPr>
        <w:pStyle w:val="paragraph"/>
        <w:spacing w:before="0" w:beforeAutospacing="0" w:after="0" w:afterAutospacing="0"/>
        <w:jc w:val="both"/>
        <w:textAlignment w:val="baseline"/>
        <w:rPr>
          <w:rFonts w:asciiTheme="minorHAnsi" w:eastAsiaTheme="minorHAnsi" w:hAnsiTheme="minorHAnsi" w:cstheme="minorBidi"/>
          <w:sz w:val="28"/>
          <w:szCs w:val="28"/>
          <w:lang w:eastAsia="en-US"/>
        </w:rPr>
      </w:pPr>
      <w:r>
        <w:rPr>
          <w:rFonts w:asciiTheme="minorHAnsi" w:eastAsiaTheme="minorHAnsi" w:hAnsiTheme="minorHAnsi" w:cstheme="minorBidi"/>
          <w:sz w:val="28"/>
          <w:szCs w:val="28"/>
          <w:lang w:eastAsia="en-US"/>
        </w:rPr>
        <w:t>Es un P</w:t>
      </w:r>
      <w:r w:rsidR="00860643" w:rsidRPr="00D629B1">
        <w:rPr>
          <w:rFonts w:asciiTheme="minorHAnsi" w:eastAsiaTheme="minorHAnsi" w:hAnsiTheme="minorHAnsi" w:cstheme="minorBidi"/>
          <w:sz w:val="28"/>
          <w:szCs w:val="28"/>
          <w:lang w:eastAsia="en-US"/>
        </w:rPr>
        <w:t>royecto proactivo</w:t>
      </w:r>
      <w:r>
        <w:rPr>
          <w:rFonts w:asciiTheme="minorHAnsi" w:eastAsiaTheme="minorHAnsi" w:hAnsiTheme="minorHAnsi" w:cstheme="minorBidi"/>
          <w:sz w:val="28"/>
          <w:szCs w:val="28"/>
          <w:lang w:eastAsia="en-US"/>
        </w:rPr>
        <w:t xml:space="preserve"> promovido por la industria</w:t>
      </w:r>
      <w:r w:rsidR="00860643" w:rsidRPr="00D629B1">
        <w:rPr>
          <w:rFonts w:asciiTheme="minorHAnsi" w:eastAsiaTheme="minorHAnsi" w:hAnsiTheme="minorHAnsi" w:cstheme="minorBidi"/>
          <w:sz w:val="28"/>
          <w:szCs w:val="28"/>
          <w:lang w:eastAsia="en-US"/>
        </w:rPr>
        <w:t>, que solucionará a las empresas</w:t>
      </w:r>
      <w:r w:rsidR="000769E2" w:rsidRPr="00D629B1">
        <w:rPr>
          <w:rFonts w:asciiTheme="minorHAnsi" w:eastAsiaTheme="minorHAnsi" w:hAnsiTheme="minorHAnsi" w:cstheme="minorBidi"/>
          <w:sz w:val="28"/>
          <w:szCs w:val="28"/>
          <w:lang w:eastAsia="en-US"/>
        </w:rPr>
        <w:t xml:space="preserve"> que participen</w:t>
      </w:r>
      <w:r w:rsidR="00860643" w:rsidRPr="00D629B1">
        <w:rPr>
          <w:rFonts w:asciiTheme="minorHAnsi" w:eastAsiaTheme="minorHAnsi" w:hAnsiTheme="minorHAnsi" w:cstheme="minorBidi"/>
          <w:sz w:val="28"/>
          <w:szCs w:val="28"/>
          <w:lang w:eastAsia="en-US"/>
        </w:rPr>
        <w:t xml:space="preserve"> </w:t>
      </w:r>
      <w:r w:rsidR="00860643" w:rsidRPr="00D629B1">
        <w:rPr>
          <w:rFonts w:asciiTheme="minorHAnsi" w:eastAsiaTheme="minorHAnsi" w:hAnsiTheme="minorHAnsi" w:cstheme="minorBidi"/>
          <w:b/>
          <w:sz w:val="28"/>
          <w:szCs w:val="28"/>
          <w:lang w:eastAsia="en-US"/>
        </w:rPr>
        <w:t>el cumplimiento de pertenencia a un SCRAP</w:t>
      </w:r>
      <w:r w:rsidR="000769E2" w:rsidRPr="00D629B1">
        <w:rPr>
          <w:rFonts w:asciiTheme="minorHAnsi" w:eastAsiaTheme="minorHAnsi" w:hAnsiTheme="minorHAnsi" w:cstheme="minorBidi"/>
          <w:sz w:val="28"/>
          <w:szCs w:val="28"/>
          <w:lang w:eastAsia="en-US"/>
        </w:rPr>
        <w:t>,</w:t>
      </w:r>
      <w:r w:rsidR="00860643" w:rsidRPr="00D629B1">
        <w:rPr>
          <w:rFonts w:asciiTheme="minorHAnsi" w:eastAsiaTheme="minorHAnsi" w:hAnsiTheme="minorHAnsi" w:cstheme="minorBidi"/>
          <w:sz w:val="28"/>
          <w:szCs w:val="28"/>
          <w:lang w:eastAsia="en-US"/>
        </w:rPr>
        <w:t xml:space="preserve"> y </w:t>
      </w:r>
      <w:r w:rsidR="000769E2">
        <w:rPr>
          <w:rFonts w:asciiTheme="minorHAnsi" w:eastAsiaTheme="minorHAnsi" w:hAnsiTheme="minorHAnsi" w:cstheme="minorBidi"/>
          <w:sz w:val="28"/>
          <w:szCs w:val="28"/>
          <w:lang w:eastAsia="en-US"/>
        </w:rPr>
        <w:t xml:space="preserve">les </w:t>
      </w:r>
      <w:r>
        <w:rPr>
          <w:rFonts w:asciiTheme="minorHAnsi" w:eastAsiaTheme="minorHAnsi" w:hAnsiTheme="minorHAnsi" w:cstheme="minorBidi"/>
          <w:sz w:val="28"/>
          <w:szCs w:val="28"/>
          <w:lang w:eastAsia="en-US"/>
        </w:rPr>
        <w:t>facilitará una solución para</w:t>
      </w:r>
      <w:r w:rsidR="00860643" w:rsidRPr="00D629B1">
        <w:rPr>
          <w:rFonts w:asciiTheme="minorHAnsi" w:eastAsiaTheme="minorHAnsi" w:hAnsiTheme="minorHAnsi" w:cstheme="minorBidi"/>
          <w:sz w:val="28"/>
          <w:szCs w:val="28"/>
          <w:lang w:eastAsia="en-US"/>
        </w:rPr>
        <w:t xml:space="preserve"> la gestión de los </w:t>
      </w:r>
      <w:r w:rsidR="000769E2">
        <w:rPr>
          <w:rFonts w:asciiTheme="minorHAnsi" w:eastAsiaTheme="minorHAnsi" w:hAnsiTheme="minorHAnsi" w:cstheme="minorBidi"/>
          <w:sz w:val="28"/>
          <w:szCs w:val="28"/>
          <w:lang w:eastAsia="en-US"/>
        </w:rPr>
        <w:t xml:space="preserve">residuos de </w:t>
      </w:r>
      <w:r w:rsidR="00860643" w:rsidRPr="00D629B1">
        <w:rPr>
          <w:rFonts w:asciiTheme="minorHAnsi" w:eastAsiaTheme="minorHAnsi" w:hAnsiTheme="minorHAnsi" w:cstheme="minorBidi"/>
          <w:sz w:val="28"/>
          <w:szCs w:val="28"/>
          <w:lang w:eastAsia="en-US"/>
        </w:rPr>
        <w:t>envases</w:t>
      </w:r>
      <w:r>
        <w:rPr>
          <w:rFonts w:asciiTheme="minorHAnsi" w:eastAsiaTheme="minorHAnsi" w:hAnsiTheme="minorHAnsi" w:cstheme="minorBidi"/>
          <w:sz w:val="28"/>
          <w:szCs w:val="28"/>
          <w:lang w:eastAsia="en-US"/>
        </w:rPr>
        <w:t xml:space="preserve"> y embalajes</w:t>
      </w:r>
      <w:r w:rsidR="00860643" w:rsidRPr="00D629B1">
        <w:rPr>
          <w:rFonts w:asciiTheme="minorHAnsi" w:eastAsiaTheme="minorHAnsi" w:hAnsiTheme="minorHAnsi" w:cstheme="minorBidi"/>
          <w:sz w:val="28"/>
          <w:szCs w:val="28"/>
          <w:lang w:eastAsia="en-US"/>
        </w:rPr>
        <w:t xml:space="preserve"> industriales y comerciale</w:t>
      </w:r>
      <w:r w:rsidR="000769E2" w:rsidRPr="00D629B1">
        <w:rPr>
          <w:rFonts w:asciiTheme="minorHAnsi" w:eastAsiaTheme="minorHAnsi" w:hAnsiTheme="minorHAnsi" w:cstheme="minorBidi"/>
          <w:sz w:val="28"/>
          <w:szCs w:val="28"/>
          <w:lang w:eastAsia="en-US"/>
        </w:rPr>
        <w:t>s</w:t>
      </w:r>
      <w:r>
        <w:rPr>
          <w:rFonts w:asciiTheme="minorHAnsi" w:eastAsiaTheme="minorHAnsi" w:hAnsiTheme="minorHAnsi" w:cstheme="minorBidi"/>
          <w:sz w:val="28"/>
          <w:szCs w:val="28"/>
          <w:lang w:eastAsia="en-US"/>
        </w:rPr>
        <w:t xml:space="preserve"> de todas las tipologías.</w:t>
      </w:r>
    </w:p>
    <w:p w:rsidR="007A1A89" w:rsidRPr="00B31A01" w:rsidRDefault="007A1A89" w:rsidP="00505415">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rsidR="008F7A60" w:rsidRDefault="008F7A60" w:rsidP="00505415">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rsidR="008F7A60" w:rsidRPr="008F7A60" w:rsidRDefault="008F7A60" w:rsidP="008F7A60">
      <w:pPr>
        <w:pStyle w:val="paragraph"/>
        <w:numPr>
          <w:ilvl w:val="0"/>
          <w:numId w:val="1"/>
        </w:numPr>
        <w:spacing w:before="0" w:beforeAutospacing="0" w:after="0" w:afterAutospacing="0"/>
        <w:ind w:hanging="720"/>
        <w:jc w:val="both"/>
        <w:textAlignment w:val="baseline"/>
        <w:rPr>
          <w:rStyle w:val="normaltextrun"/>
          <w:rFonts w:ascii="Calibri" w:hAnsi="Calibri" w:cs="Segoe UI"/>
          <w:b/>
          <w:sz w:val="28"/>
          <w:szCs w:val="28"/>
        </w:rPr>
      </w:pPr>
      <w:r w:rsidRPr="008F7A60">
        <w:rPr>
          <w:rStyle w:val="normaltextrun"/>
          <w:rFonts w:ascii="Calibri" w:hAnsi="Calibri" w:cs="Segoe UI"/>
          <w:b/>
          <w:sz w:val="28"/>
          <w:szCs w:val="28"/>
        </w:rPr>
        <w:t xml:space="preserve">El diseño del Proyecto </w:t>
      </w:r>
    </w:p>
    <w:p w:rsidR="008F7A60" w:rsidRPr="00670EF4" w:rsidRDefault="008F7A60" w:rsidP="008F7A60">
      <w:pPr>
        <w:pStyle w:val="paragraph"/>
        <w:spacing w:before="0" w:beforeAutospacing="0" w:after="0" w:afterAutospacing="0"/>
        <w:jc w:val="both"/>
        <w:textAlignment w:val="baseline"/>
        <w:rPr>
          <w:rStyle w:val="normaltextrun"/>
          <w:rFonts w:ascii="Calibri" w:hAnsi="Calibri" w:cs="Segoe UI"/>
          <w:b/>
        </w:rPr>
      </w:pPr>
    </w:p>
    <w:p w:rsidR="008F7A60" w:rsidRDefault="000C5127" w:rsidP="008F7A60">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El proyecto se diseñará bajo la coordinación</w:t>
      </w:r>
      <w:r w:rsidR="008F7A60" w:rsidRPr="008C69A5">
        <w:rPr>
          <w:rStyle w:val="normaltextrun"/>
          <w:rFonts w:ascii="Calibri" w:hAnsi="Calibri" w:cs="Segoe UI"/>
        </w:rPr>
        <w:t xml:space="preserve"> de </w:t>
      </w:r>
      <w:r w:rsidR="000769E2" w:rsidRPr="00D629B1">
        <w:rPr>
          <w:rFonts w:asciiTheme="minorHAnsi" w:eastAsiaTheme="minorHAnsi" w:hAnsiTheme="minorHAnsi" w:cstheme="minorBidi"/>
          <w:szCs w:val="28"/>
          <w:lang w:eastAsia="en-US"/>
        </w:rPr>
        <w:t>CICLOPLAST</w:t>
      </w:r>
      <w:r w:rsidR="008F7A60" w:rsidRPr="008C69A5">
        <w:rPr>
          <w:rStyle w:val="normaltextrun"/>
          <w:rFonts w:ascii="Calibri" w:hAnsi="Calibri" w:cs="Segoe UI"/>
        </w:rPr>
        <w:t xml:space="preserve"> y</w:t>
      </w:r>
      <w:r w:rsidR="00D03605">
        <w:rPr>
          <w:rStyle w:val="normaltextrun"/>
          <w:rFonts w:ascii="Calibri" w:hAnsi="Calibri" w:cs="Segoe UI"/>
        </w:rPr>
        <w:t xml:space="preserve"> en colaboración con </w:t>
      </w:r>
      <w:r>
        <w:rPr>
          <w:rStyle w:val="normaltextrun"/>
          <w:rFonts w:ascii="Calibri" w:hAnsi="Calibri" w:cs="Segoe UI"/>
        </w:rPr>
        <w:t>ANAIP y otras entidades como FEIQUE y FEDEQUIM</w:t>
      </w:r>
      <w:r w:rsidR="00D03605">
        <w:rPr>
          <w:rStyle w:val="normaltextrun"/>
          <w:rFonts w:ascii="Calibri" w:hAnsi="Calibri" w:cs="Segoe UI"/>
        </w:rPr>
        <w:t xml:space="preserve">. </w:t>
      </w:r>
      <w:r w:rsidR="00962443">
        <w:rPr>
          <w:rStyle w:val="normaltextrun"/>
          <w:rFonts w:ascii="Calibri" w:hAnsi="Calibri" w:cs="Segoe UI"/>
        </w:rPr>
        <w:t>El SCRAP</w:t>
      </w:r>
      <w:r w:rsidR="008F7A60" w:rsidRPr="008C69A5">
        <w:rPr>
          <w:rStyle w:val="normaltextrun"/>
          <w:rFonts w:ascii="Calibri" w:hAnsi="Calibri" w:cs="Segoe UI"/>
        </w:rPr>
        <w:t xml:space="preserve"> </w:t>
      </w:r>
      <w:r w:rsidR="00962443">
        <w:rPr>
          <w:rStyle w:val="normaltextrun"/>
          <w:rFonts w:ascii="Calibri" w:hAnsi="Calibri" w:cs="Segoe UI"/>
        </w:rPr>
        <w:t xml:space="preserve">será diseñado </w:t>
      </w:r>
      <w:r w:rsidR="00962443" w:rsidRPr="00962443">
        <w:rPr>
          <w:rStyle w:val="normaltextrun"/>
          <w:rFonts w:ascii="Calibri" w:hAnsi="Calibri" w:cs="Segoe UI"/>
          <w:b/>
        </w:rPr>
        <w:t>por todas</w:t>
      </w:r>
      <w:r w:rsidR="008F7A60" w:rsidRPr="00962443">
        <w:rPr>
          <w:rStyle w:val="normaltextrun"/>
          <w:rFonts w:ascii="Calibri" w:hAnsi="Calibri" w:cs="Segoe UI"/>
          <w:b/>
        </w:rPr>
        <w:t xml:space="preserve"> las empresas que se adhieran al proyecto mediante </w:t>
      </w:r>
      <w:r w:rsidR="00D43BA2" w:rsidRPr="00962443">
        <w:rPr>
          <w:rStyle w:val="normaltextrun"/>
          <w:rFonts w:ascii="Calibri" w:hAnsi="Calibri" w:cs="Segoe UI"/>
          <w:b/>
        </w:rPr>
        <w:t xml:space="preserve">la realización de </w:t>
      </w:r>
      <w:r w:rsidR="008F7A60" w:rsidRPr="00962443">
        <w:rPr>
          <w:rStyle w:val="normaltextrun"/>
          <w:rFonts w:ascii="Calibri" w:hAnsi="Calibri" w:cs="Segoe UI"/>
          <w:b/>
        </w:rPr>
        <w:t>talleres, Comisiones de Trabajo y encuestas</w:t>
      </w:r>
      <w:r w:rsidR="000B5A8D" w:rsidRPr="00962443">
        <w:rPr>
          <w:rStyle w:val="normaltextrun"/>
          <w:rFonts w:ascii="Calibri" w:hAnsi="Calibri" w:cs="Segoe UI"/>
          <w:b/>
        </w:rPr>
        <w:t xml:space="preserve"> a lo largo de todo el proyecto</w:t>
      </w:r>
      <w:r w:rsidR="000B5A8D">
        <w:rPr>
          <w:rStyle w:val="normaltextrun"/>
          <w:rFonts w:ascii="Calibri" w:hAnsi="Calibri" w:cs="Segoe UI"/>
        </w:rPr>
        <w:t>.</w:t>
      </w:r>
      <w:r w:rsidR="00B31A01">
        <w:rPr>
          <w:rStyle w:val="normaltextrun"/>
          <w:rFonts w:ascii="Calibri" w:hAnsi="Calibri" w:cs="Segoe UI"/>
        </w:rPr>
        <w:t xml:space="preserve"> </w:t>
      </w:r>
      <w:r w:rsidR="00201D2E">
        <w:rPr>
          <w:rStyle w:val="normaltextrun"/>
          <w:rFonts w:ascii="Calibri" w:hAnsi="Calibri" w:cs="Segoe UI"/>
        </w:rPr>
        <w:t>La participación desde el inicio</w:t>
      </w:r>
      <w:r w:rsidR="00962443">
        <w:rPr>
          <w:rStyle w:val="normaltextrun"/>
          <w:rFonts w:ascii="Calibri" w:hAnsi="Calibri" w:cs="Segoe UI"/>
        </w:rPr>
        <w:t xml:space="preserve"> es fundamental y</w:t>
      </w:r>
      <w:r w:rsidR="00201D2E">
        <w:rPr>
          <w:rStyle w:val="normaltextrun"/>
          <w:rFonts w:ascii="Calibri" w:hAnsi="Calibri" w:cs="Segoe UI"/>
        </w:rPr>
        <w:t xml:space="preserve"> facilitará que se tengan en cuenta las opiniones </w:t>
      </w:r>
      <w:r w:rsidR="00962443">
        <w:rPr>
          <w:rStyle w:val="normaltextrun"/>
          <w:rFonts w:ascii="Calibri" w:hAnsi="Calibri" w:cs="Segoe UI"/>
        </w:rPr>
        <w:t>de todas las empresas</w:t>
      </w:r>
      <w:r w:rsidR="00201D2E">
        <w:rPr>
          <w:rStyle w:val="normaltextrun"/>
          <w:rFonts w:ascii="Calibri" w:hAnsi="Calibri" w:cs="Segoe UI"/>
        </w:rPr>
        <w:t>.</w:t>
      </w:r>
    </w:p>
    <w:p w:rsidR="008F7A60" w:rsidRPr="008C69A5" w:rsidRDefault="008F7A60" w:rsidP="008F7A60">
      <w:pPr>
        <w:pStyle w:val="paragraph"/>
        <w:spacing w:before="0" w:beforeAutospacing="0" w:after="0" w:afterAutospacing="0"/>
        <w:jc w:val="both"/>
        <w:textAlignment w:val="baseline"/>
        <w:rPr>
          <w:rStyle w:val="normaltextrun"/>
          <w:rFonts w:ascii="Calibri" w:hAnsi="Calibri" w:cs="Segoe UI"/>
        </w:rPr>
      </w:pPr>
    </w:p>
    <w:p w:rsidR="008F7A60" w:rsidRPr="008C69A5" w:rsidRDefault="008F7A60" w:rsidP="008F7A60">
      <w:pPr>
        <w:pStyle w:val="paragraph"/>
        <w:spacing w:before="0" w:beforeAutospacing="0" w:after="0" w:afterAutospacing="0"/>
        <w:jc w:val="both"/>
        <w:textAlignment w:val="baseline"/>
        <w:rPr>
          <w:rStyle w:val="normaltextrun"/>
          <w:rFonts w:ascii="Calibri" w:hAnsi="Calibri" w:cs="Segoe UI"/>
        </w:rPr>
      </w:pPr>
      <w:r w:rsidRPr="008C69A5">
        <w:rPr>
          <w:rStyle w:val="normaltextrun"/>
          <w:rFonts w:ascii="Calibri" w:hAnsi="Calibri" w:cs="Segoe UI"/>
        </w:rPr>
        <w:t>Se contratará</w:t>
      </w:r>
      <w:r w:rsidR="00634F41">
        <w:rPr>
          <w:rStyle w:val="normaltextrun"/>
          <w:rFonts w:ascii="Calibri" w:hAnsi="Calibri" w:cs="Segoe UI"/>
        </w:rPr>
        <w:t>n tres</w:t>
      </w:r>
      <w:r w:rsidRPr="008C69A5">
        <w:rPr>
          <w:rStyle w:val="normaltextrun"/>
          <w:rFonts w:ascii="Calibri" w:hAnsi="Calibri" w:cs="Segoe UI"/>
        </w:rPr>
        <w:t xml:space="preserve"> asesoría</w:t>
      </w:r>
      <w:r w:rsidR="00634F41">
        <w:rPr>
          <w:rStyle w:val="normaltextrun"/>
          <w:rFonts w:ascii="Calibri" w:hAnsi="Calibri" w:cs="Segoe UI"/>
        </w:rPr>
        <w:t>s</w:t>
      </w:r>
      <w:r w:rsidRPr="008C69A5">
        <w:rPr>
          <w:rStyle w:val="normaltextrun"/>
          <w:rFonts w:ascii="Calibri" w:hAnsi="Calibri" w:cs="Segoe UI"/>
        </w:rPr>
        <w:t xml:space="preserve"> especializada</w:t>
      </w:r>
      <w:r w:rsidR="00634F41">
        <w:rPr>
          <w:rStyle w:val="normaltextrun"/>
          <w:rFonts w:ascii="Calibri" w:hAnsi="Calibri" w:cs="Segoe UI"/>
        </w:rPr>
        <w:t>s:</w:t>
      </w:r>
      <w:r w:rsidRPr="008C69A5">
        <w:rPr>
          <w:rStyle w:val="normaltextrun"/>
          <w:rFonts w:ascii="Calibri" w:hAnsi="Calibri" w:cs="Segoe UI"/>
        </w:rPr>
        <w:t xml:space="preserve"> jurídica, económica </w:t>
      </w:r>
      <w:r w:rsidR="00634F41">
        <w:rPr>
          <w:rStyle w:val="normaltextrun"/>
          <w:rFonts w:ascii="Calibri" w:hAnsi="Calibri" w:cs="Segoe UI"/>
        </w:rPr>
        <w:t>–</w:t>
      </w:r>
      <w:r w:rsidRPr="008C69A5">
        <w:rPr>
          <w:rStyle w:val="normaltextrun"/>
          <w:rFonts w:ascii="Calibri" w:hAnsi="Calibri" w:cs="Segoe UI"/>
        </w:rPr>
        <w:t xml:space="preserve"> operativa</w:t>
      </w:r>
      <w:r w:rsidR="00634F41">
        <w:rPr>
          <w:rStyle w:val="normaltextrun"/>
          <w:rFonts w:ascii="Calibri" w:hAnsi="Calibri" w:cs="Segoe UI"/>
        </w:rPr>
        <w:t xml:space="preserve"> e informática  </w:t>
      </w:r>
      <w:r w:rsidRPr="008C69A5">
        <w:rPr>
          <w:rStyle w:val="normaltextrun"/>
          <w:rFonts w:ascii="Calibri" w:hAnsi="Calibri" w:cs="Segoe UI"/>
        </w:rPr>
        <w:t>que garantice</w:t>
      </w:r>
      <w:r w:rsidR="00634F41">
        <w:rPr>
          <w:rStyle w:val="normaltextrun"/>
          <w:rFonts w:ascii="Calibri" w:hAnsi="Calibri" w:cs="Segoe UI"/>
        </w:rPr>
        <w:t>n</w:t>
      </w:r>
      <w:r w:rsidRPr="008C69A5">
        <w:rPr>
          <w:rStyle w:val="normaltextrun"/>
          <w:rFonts w:ascii="Calibri" w:hAnsi="Calibri" w:cs="Segoe UI"/>
        </w:rPr>
        <w:t xml:space="preserve"> </w:t>
      </w:r>
      <w:r w:rsidR="00D43BA2">
        <w:rPr>
          <w:rStyle w:val="normaltextrun"/>
          <w:rFonts w:ascii="Calibri" w:hAnsi="Calibri" w:cs="Segoe UI"/>
        </w:rPr>
        <w:t xml:space="preserve">que el SCRAP cumple todos los requisitos </w:t>
      </w:r>
      <w:r w:rsidRPr="008C69A5">
        <w:rPr>
          <w:rStyle w:val="normaltextrun"/>
          <w:rFonts w:ascii="Calibri" w:hAnsi="Calibri" w:cs="Segoe UI"/>
        </w:rPr>
        <w:t xml:space="preserve"> </w:t>
      </w:r>
      <w:r w:rsidR="00D43BA2">
        <w:rPr>
          <w:rStyle w:val="normaltextrun"/>
          <w:rFonts w:ascii="Calibri" w:hAnsi="Calibri" w:cs="Segoe UI"/>
        </w:rPr>
        <w:t xml:space="preserve">legales, económicos </w:t>
      </w:r>
      <w:r w:rsidRPr="008C69A5">
        <w:rPr>
          <w:rStyle w:val="normaltextrun"/>
          <w:rFonts w:ascii="Calibri" w:hAnsi="Calibri" w:cs="Segoe UI"/>
        </w:rPr>
        <w:t xml:space="preserve"> y el funcionamiento </w:t>
      </w:r>
      <w:r w:rsidR="00D43BA2">
        <w:rPr>
          <w:rStyle w:val="normaltextrun"/>
          <w:rFonts w:ascii="Calibri" w:hAnsi="Calibri" w:cs="Segoe UI"/>
        </w:rPr>
        <w:t>eficiente</w:t>
      </w:r>
      <w:r w:rsidR="000769E2">
        <w:rPr>
          <w:rStyle w:val="normaltextrun"/>
          <w:rFonts w:ascii="Calibri" w:hAnsi="Calibri" w:cs="Segoe UI"/>
        </w:rPr>
        <w:t xml:space="preserve"> y digital</w:t>
      </w:r>
      <w:r w:rsidR="00D43BA2">
        <w:rPr>
          <w:rStyle w:val="normaltextrun"/>
          <w:rFonts w:ascii="Calibri" w:hAnsi="Calibri" w:cs="Segoe UI"/>
        </w:rPr>
        <w:t xml:space="preserve"> </w:t>
      </w:r>
      <w:r w:rsidRPr="008C69A5">
        <w:rPr>
          <w:rStyle w:val="normaltextrun"/>
          <w:rFonts w:ascii="Calibri" w:hAnsi="Calibri" w:cs="Segoe UI"/>
        </w:rPr>
        <w:t>del mismo.</w:t>
      </w:r>
      <w:r w:rsidR="00B31A01">
        <w:rPr>
          <w:rStyle w:val="normaltextrun"/>
          <w:rFonts w:ascii="Calibri" w:hAnsi="Calibri" w:cs="Segoe UI"/>
        </w:rPr>
        <w:t xml:space="preserve"> E</w:t>
      </w:r>
      <w:r w:rsidR="00272BE2">
        <w:rPr>
          <w:rStyle w:val="normaltextrun"/>
          <w:rFonts w:ascii="Calibri" w:hAnsi="Calibri" w:cs="Segoe UI"/>
        </w:rPr>
        <w:t>specialmente importante</w:t>
      </w:r>
      <w:r w:rsidR="00B31A01">
        <w:rPr>
          <w:rStyle w:val="normaltextrun"/>
          <w:rFonts w:ascii="Calibri" w:hAnsi="Calibri" w:cs="Segoe UI"/>
        </w:rPr>
        <w:t xml:space="preserve"> se considera</w:t>
      </w:r>
      <w:r w:rsidR="00272BE2">
        <w:rPr>
          <w:rStyle w:val="normaltextrun"/>
          <w:rFonts w:ascii="Calibri" w:hAnsi="Calibri" w:cs="Segoe UI"/>
        </w:rPr>
        <w:t xml:space="preserve">n los requisitos de respeto de la </w:t>
      </w:r>
      <w:r w:rsidR="00634F41">
        <w:rPr>
          <w:rStyle w:val="normaltextrun"/>
          <w:rFonts w:ascii="Calibri" w:hAnsi="Calibri" w:cs="Segoe UI"/>
        </w:rPr>
        <w:t>C</w:t>
      </w:r>
      <w:r w:rsidR="00272BE2">
        <w:rPr>
          <w:rStyle w:val="normaltextrun"/>
          <w:rFonts w:ascii="Calibri" w:hAnsi="Calibri" w:cs="Segoe UI"/>
        </w:rPr>
        <w:t>ompetencia y de la confidencialidad de los datos.</w:t>
      </w:r>
      <w:r w:rsidR="00B31A01">
        <w:rPr>
          <w:rStyle w:val="normaltextrun"/>
          <w:rFonts w:ascii="Calibri" w:hAnsi="Calibri" w:cs="Segoe UI"/>
        </w:rPr>
        <w:t xml:space="preserve"> </w:t>
      </w:r>
    </w:p>
    <w:p w:rsidR="008F7A60" w:rsidRPr="0069216A" w:rsidRDefault="008F7A60" w:rsidP="008F7A60">
      <w:pPr>
        <w:pStyle w:val="paragraph"/>
        <w:spacing w:before="0" w:beforeAutospacing="0" w:after="0" w:afterAutospacing="0"/>
        <w:jc w:val="both"/>
        <w:textAlignment w:val="baseline"/>
        <w:rPr>
          <w:rStyle w:val="normaltextrun"/>
          <w:rFonts w:ascii="Calibri" w:hAnsi="Calibri" w:cs="Segoe UI"/>
          <w:b/>
          <w:sz w:val="22"/>
          <w:szCs w:val="22"/>
        </w:rPr>
      </w:pPr>
    </w:p>
    <w:p w:rsidR="00D43BA2" w:rsidRPr="009422C4" w:rsidRDefault="00D43BA2" w:rsidP="00D43BA2">
      <w:pPr>
        <w:pStyle w:val="paragraph"/>
        <w:spacing w:before="0" w:beforeAutospacing="0" w:after="0" w:afterAutospacing="0"/>
        <w:jc w:val="both"/>
        <w:textAlignment w:val="baseline"/>
        <w:rPr>
          <w:rStyle w:val="normaltextrun"/>
          <w:rFonts w:ascii="Calibri" w:hAnsi="Calibri" w:cs="Segoe UI"/>
        </w:rPr>
      </w:pPr>
      <w:r w:rsidRPr="009422C4">
        <w:rPr>
          <w:rStyle w:val="normaltextrun"/>
          <w:rFonts w:ascii="Calibri" w:hAnsi="Calibri" w:cs="Segoe UI"/>
        </w:rPr>
        <w:t>Los requisitos legales que cumplirá el SCRAP serán los determinados por la nueva Ley de residuos y Real Decreto de envases y residuos de envases, establecidos para el envasador (incluyendo los importadores) y para los envases industriales y c</w:t>
      </w:r>
      <w:r w:rsidR="00962443">
        <w:rPr>
          <w:rStyle w:val="normaltextrun"/>
          <w:rFonts w:ascii="Calibri" w:hAnsi="Calibri" w:cs="Segoe UI"/>
        </w:rPr>
        <w:t>omerciales</w:t>
      </w:r>
      <w:r w:rsidR="00201D2E">
        <w:rPr>
          <w:rStyle w:val="normaltextrun"/>
          <w:rFonts w:ascii="Calibri" w:hAnsi="Calibri" w:cs="Segoe UI"/>
        </w:rPr>
        <w:t>.</w:t>
      </w:r>
    </w:p>
    <w:p w:rsidR="00D43BA2" w:rsidRPr="009422C4" w:rsidRDefault="00D43BA2" w:rsidP="00D43BA2">
      <w:pPr>
        <w:pStyle w:val="paragraph"/>
        <w:spacing w:before="0" w:beforeAutospacing="0" w:after="0" w:afterAutospacing="0"/>
        <w:jc w:val="both"/>
        <w:textAlignment w:val="baseline"/>
        <w:rPr>
          <w:rStyle w:val="normaltextrun"/>
          <w:rFonts w:ascii="Calibri" w:hAnsi="Calibri" w:cs="Segoe UI"/>
        </w:rPr>
      </w:pPr>
    </w:p>
    <w:p w:rsidR="00D43BA2" w:rsidRPr="009422C4" w:rsidRDefault="00962443" w:rsidP="00D43BA2">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Un hito clave es</w:t>
      </w:r>
      <w:r w:rsidR="00D43BA2" w:rsidRPr="009422C4">
        <w:rPr>
          <w:rStyle w:val="normaltextrun"/>
          <w:rFonts w:ascii="Calibri" w:hAnsi="Calibri" w:cs="Segoe UI"/>
        </w:rPr>
        <w:t xml:space="preserve"> </w:t>
      </w:r>
      <w:r w:rsidR="00D43BA2" w:rsidRPr="00962443">
        <w:rPr>
          <w:rStyle w:val="normaltextrun"/>
          <w:rFonts w:ascii="Calibri" w:hAnsi="Calibri" w:cs="Segoe UI"/>
          <w:b/>
        </w:rPr>
        <w:t xml:space="preserve">la solicitud de autorización </w:t>
      </w:r>
      <w:r w:rsidR="00FB2C9F" w:rsidRPr="00962443">
        <w:rPr>
          <w:rStyle w:val="normaltextrun"/>
          <w:rFonts w:ascii="Calibri" w:hAnsi="Calibri" w:cs="Segoe UI"/>
          <w:b/>
        </w:rPr>
        <w:t>del SCRAP</w:t>
      </w:r>
      <w:r w:rsidR="00D43BA2" w:rsidRPr="009422C4">
        <w:rPr>
          <w:rStyle w:val="normaltextrun"/>
          <w:rFonts w:ascii="Calibri" w:hAnsi="Calibri" w:cs="Segoe UI"/>
        </w:rPr>
        <w:t xml:space="preserve">, </w:t>
      </w:r>
      <w:r>
        <w:rPr>
          <w:rStyle w:val="normaltextrun"/>
          <w:rFonts w:ascii="Calibri" w:hAnsi="Calibri" w:cs="Segoe UI"/>
        </w:rPr>
        <w:t xml:space="preserve">que se presentará </w:t>
      </w:r>
      <w:r w:rsidR="00D43BA2" w:rsidRPr="009422C4">
        <w:rPr>
          <w:rStyle w:val="normaltextrun"/>
          <w:rFonts w:ascii="Calibri" w:hAnsi="Calibri" w:cs="Segoe UI"/>
        </w:rPr>
        <w:t>previsiblemente en septiembre de 2022</w:t>
      </w:r>
      <w:r w:rsidR="000769E2">
        <w:rPr>
          <w:rStyle w:val="normaltextrun"/>
          <w:rFonts w:ascii="Calibri" w:hAnsi="Calibri" w:cs="Segoe UI"/>
        </w:rPr>
        <w:t xml:space="preserve">, </w:t>
      </w:r>
      <w:r w:rsidR="000769E2" w:rsidRPr="009422C4">
        <w:rPr>
          <w:rStyle w:val="normaltextrun"/>
          <w:rFonts w:ascii="Calibri" w:hAnsi="Calibri" w:cs="Segoe UI"/>
        </w:rPr>
        <w:t>una vez aprobado el RD de envases</w:t>
      </w:r>
      <w:r w:rsidR="00D43BA2" w:rsidRPr="009422C4">
        <w:rPr>
          <w:rStyle w:val="normaltextrun"/>
          <w:rFonts w:ascii="Calibri" w:hAnsi="Calibri" w:cs="Segoe UI"/>
        </w:rPr>
        <w:t>. Esta solicitud incorporará los contenidos establecidos en la legislación vigente</w:t>
      </w:r>
      <w:r w:rsidR="00FB2C9F" w:rsidRPr="009422C4">
        <w:rPr>
          <w:rStyle w:val="normaltextrun"/>
          <w:rFonts w:ascii="Calibri" w:hAnsi="Calibri" w:cs="Segoe UI"/>
        </w:rPr>
        <w:t xml:space="preserve"> y a todas las empresas adheridas al SCRAP</w:t>
      </w:r>
      <w:r w:rsidR="00D43BA2" w:rsidRPr="009422C4">
        <w:rPr>
          <w:rStyle w:val="normaltextrun"/>
          <w:rFonts w:ascii="Calibri" w:hAnsi="Calibri" w:cs="Segoe UI"/>
        </w:rPr>
        <w:t xml:space="preserve">. </w:t>
      </w:r>
    </w:p>
    <w:p w:rsidR="00D43BA2" w:rsidRPr="009422C4" w:rsidRDefault="00D43BA2" w:rsidP="00D43BA2">
      <w:pPr>
        <w:pStyle w:val="paragraph"/>
        <w:spacing w:before="0" w:beforeAutospacing="0" w:after="0" w:afterAutospacing="0"/>
        <w:jc w:val="both"/>
        <w:textAlignment w:val="baseline"/>
        <w:rPr>
          <w:rStyle w:val="normaltextrun"/>
          <w:rFonts w:ascii="Calibri" w:hAnsi="Calibri" w:cs="Segoe UI"/>
        </w:rPr>
      </w:pPr>
    </w:p>
    <w:p w:rsidR="00D43BA2" w:rsidRDefault="00FB2C9F" w:rsidP="00D43BA2">
      <w:pPr>
        <w:pStyle w:val="paragraph"/>
        <w:spacing w:before="0" w:beforeAutospacing="0" w:after="0" w:afterAutospacing="0"/>
        <w:jc w:val="both"/>
        <w:textAlignment w:val="baseline"/>
        <w:rPr>
          <w:rStyle w:val="normaltextrun"/>
          <w:rFonts w:ascii="Calibri" w:hAnsi="Calibri" w:cs="Segoe UI"/>
        </w:rPr>
      </w:pPr>
      <w:r w:rsidRPr="009422C4">
        <w:rPr>
          <w:rStyle w:val="normaltextrun"/>
          <w:rFonts w:ascii="Calibri" w:hAnsi="Calibri" w:cs="Segoe UI"/>
        </w:rPr>
        <w:t>Una vez autorizado el SCRAP por la administración, se solicitará la Garantía F</w:t>
      </w:r>
      <w:r w:rsidR="00D43BA2" w:rsidRPr="009422C4">
        <w:rPr>
          <w:rStyle w:val="normaltextrun"/>
          <w:rFonts w:ascii="Calibri" w:hAnsi="Calibri" w:cs="Segoe UI"/>
        </w:rPr>
        <w:t>inanciera</w:t>
      </w:r>
      <w:r w:rsidRPr="009422C4">
        <w:rPr>
          <w:rStyle w:val="normaltextrun"/>
          <w:rFonts w:ascii="Calibri" w:hAnsi="Calibri" w:cs="Segoe UI"/>
        </w:rPr>
        <w:t xml:space="preserve"> obligatoria</w:t>
      </w:r>
      <w:r w:rsidR="00D43BA2" w:rsidRPr="009422C4">
        <w:rPr>
          <w:rStyle w:val="normaltextrun"/>
          <w:rFonts w:ascii="Calibri" w:hAnsi="Calibri" w:cs="Segoe UI"/>
        </w:rPr>
        <w:t xml:space="preserve"> del Sistema de acuerdo a los productores y costes contenidos en la autorización y siguiendo las </w:t>
      </w:r>
      <w:r w:rsidRPr="009422C4">
        <w:rPr>
          <w:rStyle w:val="normaltextrun"/>
          <w:rFonts w:ascii="Calibri" w:hAnsi="Calibri" w:cs="Segoe UI"/>
        </w:rPr>
        <w:t>recomendaciones</w:t>
      </w:r>
      <w:r w:rsidR="00D43BA2" w:rsidRPr="009422C4">
        <w:rPr>
          <w:rStyle w:val="normaltextrun"/>
          <w:rFonts w:ascii="Calibri" w:hAnsi="Calibri" w:cs="Segoe UI"/>
        </w:rPr>
        <w:t xml:space="preserve"> de la asesoría jurídica.</w:t>
      </w:r>
    </w:p>
    <w:p w:rsidR="000769E2" w:rsidRDefault="000769E2" w:rsidP="00D43BA2">
      <w:pPr>
        <w:pStyle w:val="paragraph"/>
        <w:spacing w:before="0" w:beforeAutospacing="0" w:after="0" w:afterAutospacing="0"/>
        <w:jc w:val="both"/>
        <w:textAlignment w:val="baseline"/>
        <w:rPr>
          <w:rStyle w:val="normaltextrun"/>
          <w:rFonts w:ascii="Calibri" w:hAnsi="Calibri" w:cs="Segoe UI"/>
        </w:rPr>
      </w:pPr>
    </w:p>
    <w:p w:rsidR="000769E2" w:rsidRDefault="000769E2" w:rsidP="00D43BA2">
      <w:pPr>
        <w:pStyle w:val="paragraph"/>
        <w:spacing w:before="0" w:beforeAutospacing="0" w:after="0" w:afterAutospacing="0"/>
        <w:jc w:val="both"/>
        <w:textAlignment w:val="baseline"/>
        <w:rPr>
          <w:rStyle w:val="normaltextrun"/>
          <w:rFonts w:ascii="Calibri" w:hAnsi="Calibri" w:cs="Segoe UI"/>
        </w:rPr>
      </w:pPr>
    </w:p>
    <w:p w:rsidR="00D43BA2" w:rsidRDefault="00D43BA2" w:rsidP="00505415">
      <w:pPr>
        <w:pStyle w:val="paragraph"/>
        <w:spacing w:before="0" w:beforeAutospacing="0" w:after="0" w:afterAutospacing="0"/>
        <w:jc w:val="both"/>
        <w:textAlignment w:val="baseline"/>
        <w:rPr>
          <w:rFonts w:asciiTheme="minorHAnsi" w:eastAsiaTheme="minorHAnsi" w:hAnsiTheme="minorHAnsi" w:cstheme="minorBidi"/>
          <w:sz w:val="22"/>
          <w:szCs w:val="22"/>
          <w:lang w:eastAsia="en-US"/>
        </w:rPr>
      </w:pPr>
    </w:p>
    <w:p w:rsidR="00505415" w:rsidRPr="00D43BA2" w:rsidRDefault="00D43BA2" w:rsidP="00D43BA2">
      <w:pPr>
        <w:pStyle w:val="paragraph"/>
        <w:numPr>
          <w:ilvl w:val="0"/>
          <w:numId w:val="1"/>
        </w:numPr>
        <w:spacing w:before="0" w:beforeAutospacing="0" w:after="0" w:afterAutospacing="0"/>
        <w:ind w:hanging="720"/>
        <w:jc w:val="both"/>
        <w:textAlignment w:val="baseline"/>
        <w:rPr>
          <w:rStyle w:val="normaltextrun"/>
          <w:rFonts w:ascii="Calibri" w:hAnsi="Calibri" w:cs="Segoe UI"/>
          <w:b/>
          <w:sz w:val="28"/>
          <w:szCs w:val="28"/>
        </w:rPr>
      </w:pPr>
      <w:r>
        <w:rPr>
          <w:rStyle w:val="normaltextrun"/>
          <w:rFonts w:ascii="Calibri" w:hAnsi="Calibri" w:cs="Segoe UI"/>
          <w:b/>
          <w:sz w:val="28"/>
          <w:szCs w:val="28"/>
        </w:rPr>
        <w:lastRenderedPageBreak/>
        <w:t xml:space="preserve">Los </w:t>
      </w:r>
      <w:r w:rsidR="00FB2C9F">
        <w:rPr>
          <w:rStyle w:val="normaltextrun"/>
          <w:rFonts w:ascii="Calibri" w:hAnsi="Calibri" w:cs="Segoe UI"/>
          <w:b/>
          <w:sz w:val="28"/>
          <w:szCs w:val="28"/>
        </w:rPr>
        <w:t xml:space="preserve">10 </w:t>
      </w:r>
      <w:r>
        <w:rPr>
          <w:rStyle w:val="normaltextrun"/>
          <w:rFonts w:ascii="Calibri" w:hAnsi="Calibri" w:cs="Segoe UI"/>
          <w:b/>
          <w:sz w:val="28"/>
          <w:szCs w:val="28"/>
        </w:rPr>
        <w:t>principios</w:t>
      </w:r>
      <w:r w:rsidR="007A1A89" w:rsidRPr="00D43BA2">
        <w:rPr>
          <w:rStyle w:val="normaltextrun"/>
          <w:rFonts w:ascii="Calibri" w:hAnsi="Calibri" w:cs="Segoe UI"/>
          <w:b/>
          <w:sz w:val="28"/>
          <w:szCs w:val="28"/>
        </w:rPr>
        <w:t xml:space="preserve"> del sistema colectivo SCRAP</w:t>
      </w:r>
      <w:r w:rsidR="00FB2C9F">
        <w:rPr>
          <w:rStyle w:val="normaltextrun"/>
          <w:rFonts w:ascii="Calibri" w:hAnsi="Calibri" w:cs="Segoe UI"/>
          <w:b/>
          <w:sz w:val="28"/>
          <w:szCs w:val="28"/>
        </w:rPr>
        <w:t xml:space="preserve"> promovido por </w:t>
      </w:r>
      <w:r w:rsidR="000C5127">
        <w:rPr>
          <w:rStyle w:val="normaltextrun"/>
          <w:rFonts w:ascii="Calibri" w:hAnsi="Calibri" w:cs="Segoe UI"/>
          <w:b/>
          <w:sz w:val="28"/>
          <w:szCs w:val="28"/>
        </w:rPr>
        <w:t>este PROYECTO</w:t>
      </w:r>
    </w:p>
    <w:p w:rsidR="002135AA" w:rsidRPr="00FB5DBE" w:rsidRDefault="002135AA" w:rsidP="00505415">
      <w:pPr>
        <w:pStyle w:val="paragraph"/>
        <w:spacing w:before="0" w:beforeAutospacing="0" w:after="0" w:afterAutospacing="0"/>
        <w:jc w:val="both"/>
        <w:textAlignment w:val="baseline"/>
        <w:rPr>
          <w:rStyle w:val="normaltextrun"/>
          <w:rFonts w:ascii="Calibri" w:hAnsi="Calibri" w:cs="Segoe UI"/>
          <w:b/>
          <w:sz w:val="22"/>
          <w:szCs w:val="22"/>
        </w:rPr>
      </w:pPr>
    </w:p>
    <w:p w:rsidR="008D56E6" w:rsidRPr="00670EF4" w:rsidRDefault="008D56E6" w:rsidP="007A6780">
      <w:pPr>
        <w:pStyle w:val="paragraph"/>
        <w:spacing w:before="0" w:beforeAutospacing="0" w:after="0" w:afterAutospacing="0"/>
        <w:jc w:val="both"/>
        <w:textAlignment w:val="baseline"/>
        <w:rPr>
          <w:rStyle w:val="normaltextrun"/>
          <w:rFonts w:ascii="Calibri" w:hAnsi="Calibri" w:cs="Segoe UI"/>
          <w:b/>
        </w:rPr>
      </w:pPr>
    </w:p>
    <w:tbl>
      <w:tblPr>
        <w:tblStyle w:val="Tablaconcuadrcula"/>
        <w:tblW w:w="9889" w:type="dxa"/>
        <w:tblBorders>
          <w:top w:val="double" w:sz="4" w:space="0" w:color="7F7F7F" w:themeColor="text1" w:themeTint="80"/>
          <w:left w:val="none" w:sz="0" w:space="0" w:color="auto"/>
          <w:bottom w:val="double" w:sz="4" w:space="0" w:color="7F7F7F" w:themeColor="text1" w:themeTint="80"/>
          <w:right w:val="none" w:sz="0" w:space="0" w:color="auto"/>
          <w:insideH w:val="double" w:sz="4" w:space="0" w:color="7F7F7F" w:themeColor="text1" w:themeTint="80"/>
          <w:insideV w:val="none" w:sz="0" w:space="0" w:color="auto"/>
        </w:tblBorders>
        <w:tblLook w:val="04A0" w:firstRow="1" w:lastRow="0" w:firstColumn="1" w:lastColumn="0" w:noHBand="0" w:noVBand="1"/>
      </w:tblPr>
      <w:tblGrid>
        <w:gridCol w:w="3510"/>
        <w:gridCol w:w="6379"/>
      </w:tblGrid>
      <w:tr w:rsidR="00985169" w:rsidRPr="00670EF4" w:rsidTr="00FB2C9F">
        <w:tc>
          <w:tcPr>
            <w:tcW w:w="3510" w:type="dxa"/>
          </w:tcPr>
          <w:p w:rsidR="00985169" w:rsidRPr="00670EF4" w:rsidRDefault="00985169" w:rsidP="00C00EA5">
            <w:pPr>
              <w:pStyle w:val="paragraph"/>
              <w:spacing w:before="120" w:beforeAutospacing="0" w:after="0" w:afterAutospacing="0"/>
              <w:jc w:val="both"/>
              <w:textAlignment w:val="baseline"/>
              <w:rPr>
                <w:rStyle w:val="normaltextrun"/>
                <w:rFonts w:ascii="Calibri" w:hAnsi="Calibri" w:cs="Segoe UI"/>
                <w:b/>
              </w:rPr>
            </w:pPr>
            <w:r w:rsidRPr="00670EF4">
              <w:rPr>
                <w:rStyle w:val="normaltextrun"/>
                <w:rFonts w:ascii="Calibri" w:hAnsi="Calibri" w:cs="Segoe UI"/>
                <w:b/>
              </w:rPr>
              <w:t>1.- Ámbito Nacional</w:t>
            </w:r>
            <w:r>
              <w:rPr>
                <w:rStyle w:val="normaltextrun"/>
                <w:rFonts w:ascii="Calibri" w:hAnsi="Calibri" w:cs="Segoe UI"/>
                <w:b/>
              </w:rPr>
              <w:t xml:space="preserve"> España</w:t>
            </w:r>
            <w:r w:rsidRPr="00670EF4">
              <w:rPr>
                <w:rStyle w:val="normaltextrun"/>
                <w:rFonts w:ascii="Calibri" w:hAnsi="Calibri" w:cs="Segoe UI"/>
                <w:b/>
              </w:rPr>
              <w:t>,</w:t>
            </w:r>
          </w:p>
          <w:p w:rsidR="00985169" w:rsidRPr="00670EF4" w:rsidRDefault="00985169" w:rsidP="00C00EA5">
            <w:pPr>
              <w:pStyle w:val="paragraph"/>
              <w:spacing w:before="120" w:beforeAutospacing="0" w:after="0" w:afterAutospacing="0"/>
              <w:jc w:val="both"/>
              <w:textAlignment w:val="baseline"/>
              <w:rPr>
                <w:rStyle w:val="normaltextrun"/>
                <w:rFonts w:ascii="Calibri" w:hAnsi="Calibri" w:cs="Segoe UI"/>
                <w:b/>
              </w:rPr>
            </w:pPr>
            <w:r w:rsidRPr="00670EF4">
              <w:rPr>
                <w:rStyle w:val="normaltextrun"/>
                <w:rFonts w:ascii="Calibri" w:hAnsi="Calibri" w:cs="Segoe UI"/>
                <w:b/>
              </w:rPr>
              <w:t xml:space="preserve">     Universalidad</w:t>
            </w:r>
          </w:p>
        </w:tc>
        <w:tc>
          <w:tcPr>
            <w:tcW w:w="6379" w:type="dxa"/>
          </w:tcPr>
          <w:p w:rsidR="00985169" w:rsidRPr="00FB2C9F"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FB2C9F">
              <w:rPr>
                <w:rStyle w:val="normaltextrun"/>
                <w:rFonts w:ascii="Calibri" w:hAnsi="Calibri" w:cs="Segoe UI"/>
                <w:sz w:val="22"/>
                <w:szCs w:val="22"/>
              </w:rPr>
              <w:t>El ámbito del SCRAP será nacional. La Nueva Ley de residuos establece que la RAP está bajo el régimen de competencias del Estado.  Asimismo un sistema nacional  puede dar un servicio en todos los territorios a todos los miembros del SCRAP.</w:t>
            </w:r>
          </w:p>
        </w:tc>
      </w:tr>
      <w:tr w:rsidR="00985169" w:rsidRPr="00670EF4" w:rsidTr="00FB2C9F">
        <w:tc>
          <w:tcPr>
            <w:tcW w:w="3510" w:type="dxa"/>
          </w:tcPr>
          <w:p w:rsidR="00985169" w:rsidRPr="00670EF4" w:rsidRDefault="00985169" w:rsidP="00C00EA5">
            <w:pPr>
              <w:pStyle w:val="paragraph"/>
              <w:spacing w:before="120" w:beforeAutospacing="0" w:after="120" w:afterAutospacing="0"/>
              <w:jc w:val="both"/>
              <w:textAlignment w:val="baseline"/>
              <w:rPr>
                <w:rStyle w:val="normaltextrun"/>
                <w:rFonts w:ascii="Calibri" w:hAnsi="Calibri" w:cs="Segoe UI"/>
                <w:b/>
              </w:rPr>
            </w:pPr>
            <w:r>
              <w:rPr>
                <w:rStyle w:val="normaltextrun"/>
                <w:rFonts w:ascii="Calibri" w:hAnsi="Calibri" w:cs="Segoe UI"/>
                <w:b/>
              </w:rPr>
              <w:t>2</w:t>
            </w:r>
            <w:r w:rsidRPr="00670EF4">
              <w:rPr>
                <w:rStyle w:val="normaltextrun"/>
                <w:rFonts w:ascii="Calibri" w:hAnsi="Calibri" w:cs="Segoe UI"/>
                <w:b/>
              </w:rPr>
              <w:t xml:space="preserve">.- </w:t>
            </w:r>
            <w:r>
              <w:rPr>
                <w:rStyle w:val="normaltextrun"/>
                <w:rFonts w:ascii="Calibri" w:hAnsi="Calibri" w:cs="Segoe UI"/>
                <w:b/>
              </w:rPr>
              <w:t>Entidad con s</w:t>
            </w:r>
            <w:r w:rsidRPr="00670EF4">
              <w:rPr>
                <w:rStyle w:val="normaltextrun"/>
                <w:rFonts w:ascii="Calibri" w:hAnsi="Calibri" w:cs="Segoe UI"/>
                <w:b/>
              </w:rPr>
              <w:t>eguridad Jurídica</w:t>
            </w:r>
            <w:r>
              <w:rPr>
                <w:rStyle w:val="normaltextrun"/>
                <w:rFonts w:ascii="Calibri" w:hAnsi="Calibri" w:cs="Segoe UI"/>
                <w:b/>
              </w:rPr>
              <w:t xml:space="preserve">, respetando la competencia, confidencialidad </w:t>
            </w:r>
            <w:r w:rsidRPr="00670EF4">
              <w:rPr>
                <w:rStyle w:val="normaltextrun"/>
                <w:rFonts w:ascii="Calibri" w:hAnsi="Calibri" w:cs="Segoe UI"/>
                <w:b/>
              </w:rPr>
              <w:t xml:space="preserve"> </w:t>
            </w:r>
            <w:r>
              <w:rPr>
                <w:rStyle w:val="normaltextrun"/>
                <w:rFonts w:ascii="Calibri" w:hAnsi="Calibri" w:cs="Segoe UI"/>
                <w:b/>
              </w:rPr>
              <w:t>y con amplia experiencia</w:t>
            </w:r>
          </w:p>
        </w:tc>
        <w:tc>
          <w:tcPr>
            <w:tcW w:w="6379" w:type="dxa"/>
          </w:tcPr>
          <w:p w:rsidR="00985169" w:rsidRPr="00FB2C9F"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FB2C9F">
              <w:rPr>
                <w:rStyle w:val="normaltextrun"/>
                <w:rFonts w:ascii="Calibri" w:hAnsi="Calibri" w:cs="Segoe UI"/>
                <w:sz w:val="22"/>
                <w:szCs w:val="22"/>
              </w:rPr>
              <w:t xml:space="preserve">El sistema SCRAP será una entidad jurídica sin ánimo de lucro, cuya figura </w:t>
            </w:r>
            <w:r w:rsidR="00FB2C9F" w:rsidRPr="00FB2C9F">
              <w:rPr>
                <w:rStyle w:val="normaltextrun"/>
                <w:rFonts w:ascii="Calibri" w:hAnsi="Calibri" w:cs="Segoe UI"/>
                <w:sz w:val="22"/>
                <w:szCs w:val="22"/>
              </w:rPr>
              <w:t xml:space="preserve">jurídica </w:t>
            </w:r>
            <w:r w:rsidRPr="00FB2C9F">
              <w:rPr>
                <w:rStyle w:val="normaltextrun"/>
                <w:rFonts w:ascii="Calibri" w:hAnsi="Calibri" w:cs="Segoe UI"/>
                <w:sz w:val="22"/>
                <w:szCs w:val="22"/>
              </w:rPr>
              <w:t>se decidirá bajo asesoramiento especializado. Se dirigirá, diseñará y operará contando con un servicio jurídico, un servicio operativo y financiero especializado en SCRAPS que garantiza el éxito del proyecto y funcionamiento posterior.</w:t>
            </w:r>
          </w:p>
          <w:p w:rsidR="00985169"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FB2C9F">
              <w:rPr>
                <w:rStyle w:val="normaltextrun"/>
                <w:rFonts w:ascii="Calibri" w:hAnsi="Calibri" w:cs="Segoe UI"/>
                <w:sz w:val="22"/>
                <w:szCs w:val="22"/>
              </w:rPr>
              <w:t xml:space="preserve">Se garantizará especialmente la confidencialidad de los datos individuales de los miembros y el cumplimiento de las condiciones de </w:t>
            </w:r>
            <w:r w:rsidR="00634F41">
              <w:rPr>
                <w:rStyle w:val="normaltextrun"/>
                <w:rFonts w:ascii="Calibri" w:hAnsi="Calibri" w:cs="Segoe UI"/>
                <w:sz w:val="22"/>
                <w:szCs w:val="22"/>
              </w:rPr>
              <w:t>C</w:t>
            </w:r>
            <w:r w:rsidRPr="00FB2C9F">
              <w:rPr>
                <w:rStyle w:val="normaltextrun"/>
                <w:rFonts w:ascii="Calibri" w:hAnsi="Calibri" w:cs="Segoe UI"/>
                <w:sz w:val="22"/>
                <w:szCs w:val="22"/>
              </w:rPr>
              <w:t>ompetencia.</w:t>
            </w:r>
          </w:p>
          <w:p w:rsidR="000769E2" w:rsidRPr="00F07F6A" w:rsidRDefault="000769E2" w:rsidP="00C00EA5">
            <w:pPr>
              <w:pStyle w:val="paragraph"/>
              <w:spacing w:before="120" w:beforeAutospacing="0" w:after="120" w:afterAutospacing="0"/>
              <w:jc w:val="both"/>
              <w:textAlignment w:val="baseline"/>
              <w:rPr>
                <w:rStyle w:val="normaltextrun"/>
                <w:rFonts w:ascii="Calibri" w:hAnsi="Calibri" w:cs="Segoe UI"/>
              </w:rPr>
            </w:pPr>
          </w:p>
        </w:tc>
      </w:tr>
      <w:tr w:rsidR="00985169" w:rsidRPr="00670EF4" w:rsidTr="00FB2C9F">
        <w:tc>
          <w:tcPr>
            <w:tcW w:w="3510" w:type="dxa"/>
          </w:tcPr>
          <w:p w:rsidR="00985169" w:rsidRPr="00670EF4" w:rsidRDefault="00985169" w:rsidP="00C00EA5">
            <w:pPr>
              <w:pStyle w:val="paragraph"/>
              <w:spacing w:before="120" w:beforeAutospacing="0" w:after="0" w:afterAutospacing="0"/>
              <w:jc w:val="both"/>
              <w:textAlignment w:val="baseline"/>
              <w:rPr>
                <w:rStyle w:val="normaltextrun"/>
                <w:rFonts w:ascii="Calibri" w:hAnsi="Calibri" w:cs="Segoe UI"/>
                <w:b/>
              </w:rPr>
            </w:pPr>
            <w:r w:rsidRPr="00670EF4">
              <w:rPr>
                <w:rStyle w:val="normaltextrun"/>
                <w:rFonts w:ascii="Calibri" w:hAnsi="Calibri" w:cs="Segoe UI"/>
                <w:b/>
              </w:rPr>
              <w:t>3.-</w:t>
            </w:r>
            <w:r>
              <w:rPr>
                <w:rStyle w:val="normaltextrun"/>
                <w:rFonts w:ascii="Calibri" w:hAnsi="Calibri" w:cs="Segoe UI"/>
                <w:b/>
              </w:rPr>
              <w:t xml:space="preserve"> Tipología de envases. Alcance amplio</w:t>
            </w:r>
            <w:r w:rsidR="00962443">
              <w:rPr>
                <w:rStyle w:val="normaltextrun"/>
                <w:rFonts w:ascii="Calibri" w:hAnsi="Calibri" w:cs="Segoe UI"/>
                <w:b/>
              </w:rPr>
              <w:t xml:space="preserve"> </w:t>
            </w:r>
            <w:proofErr w:type="spellStart"/>
            <w:r w:rsidR="00962443">
              <w:rPr>
                <w:rStyle w:val="normaltextrun"/>
                <w:rFonts w:ascii="Calibri" w:hAnsi="Calibri" w:cs="Segoe UI"/>
                <w:b/>
              </w:rPr>
              <w:t>multimaterial</w:t>
            </w:r>
            <w:proofErr w:type="spellEnd"/>
            <w:r>
              <w:rPr>
                <w:rStyle w:val="normaltextrun"/>
                <w:rFonts w:ascii="Calibri" w:hAnsi="Calibri" w:cs="Segoe UI"/>
                <w:b/>
              </w:rPr>
              <w:t xml:space="preserve">. </w:t>
            </w:r>
            <w:r w:rsidRPr="00670EF4">
              <w:rPr>
                <w:rStyle w:val="normaltextrun"/>
                <w:rFonts w:ascii="Calibri" w:hAnsi="Calibri" w:cs="Segoe UI"/>
                <w:b/>
              </w:rPr>
              <w:t xml:space="preserve"> </w:t>
            </w:r>
          </w:p>
          <w:p w:rsidR="00985169" w:rsidRPr="00670EF4" w:rsidRDefault="00985169" w:rsidP="00C00EA5">
            <w:pPr>
              <w:pStyle w:val="paragraph"/>
              <w:spacing w:before="0" w:beforeAutospacing="0" w:after="0" w:afterAutospacing="0"/>
              <w:jc w:val="both"/>
              <w:textAlignment w:val="baseline"/>
              <w:rPr>
                <w:rStyle w:val="normaltextrun"/>
                <w:rFonts w:ascii="Calibri" w:hAnsi="Calibri" w:cs="Segoe UI"/>
                <w:b/>
              </w:rPr>
            </w:pPr>
          </w:p>
        </w:tc>
        <w:tc>
          <w:tcPr>
            <w:tcW w:w="6379" w:type="dxa"/>
          </w:tcPr>
          <w:p w:rsidR="00985169"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FB2C9F">
              <w:rPr>
                <w:rStyle w:val="normaltextrun"/>
                <w:rFonts w:ascii="Calibri" w:hAnsi="Calibri" w:cs="Segoe UI"/>
                <w:sz w:val="22"/>
                <w:szCs w:val="22"/>
              </w:rPr>
              <w:t xml:space="preserve">Con el fin de </w:t>
            </w:r>
            <w:r w:rsidR="00634F41">
              <w:rPr>
                <w:rStyle w:val="normaltextrun"/>
                <w:rFonts w:ascii="Calibri" w:hAnsi="Calibri" w:cs="Segoe UI"/>
                <w:sz w:val="22"/>
                <w:szCs w:val="22"/>
              </w:rPr>
              <w:t>garantizar</w:t>
            </w:r>
            <w:r w:rsidR="00634F41" w:rsidRPr="00FB2C9F">
              <w:rPr>
                <w:rStyle w:val="normaltextrun"/>
                <w:rFonts w:ascii="Calibri" w:hAnsi="Calibri" w:cs="Segoe UI"/>
                <w:sz w:val="22"/>
                <w:szCs w:val="22"/>
              </w:rPr>
              <w:t xml:space="preserve"> </w:t>
            </w:r>
            <w:r w:rsidRPr="00FB2C9F">
              <w:rPr>
                <w:rStyle w:val="normaltextrun"/>
                <w:rFonts w:ascii="Calibri" w:hAnsi="Calibri" w:cs="Segoe UI"/>
                <w:sz w:val="22"/>
                <w:szCs w:val="22"/>
              </w:rPr>
              <w:t xml:space="preserve">un servicio </w:t>
            </w:r>
            <w:r w:rsidR="00634F41">
              <w:rPr>
                <w:rStyle w:val="normaltextrun"/>
                <w:rFonts w:ascii="Calibri" w:hAnsi="Calibri" w:cs="Segoe UI"/>
                <w:sz w:val="22"/>
                <w:szCs w:val="22"/>
              </w:rPr>
              <w:t>eficiente y global</w:t>
            </w:r>
            <w:r w:rsidRPr="00FB2C9F">
              <w:rPr>
                <w:rStyle w:val="normaltextrun"/>
                <w:rFonts w:ascii="Calibri" w:hAnsi="Calibri" w:cs="Segoe UI"/>
                <w:sz w:val="22"/>
                <w:szCs w:val="22"/>
              </w:rPr>
              <w:t>, el sistema organizará y financiará la gestión de todos los tipos de envases, independientemente de su material, de su carácter peligroso o no peligroso, y de su uso (reutilizable o de un solo uso). Se establecerán condiciones de depósito, devolución y retorno para los envases reutilizables</w:t>
            </w:r>
            <w:r w:rsidR="00FB2C9F">
              <w:rPr>
                <w:rStyle w:val="normaltextrun"/>
                <w:rFonts w:ascii="Calibri" w:hAnsi="Calibri" w:cs="Segoe UI"/>
                <w:sz w:val="22"/>
                <w:szCs w:val="22"/>
              </w:rPr>
              <w:t xml:space="preserve"> si así lo exige la Ley</w:t>
            </w:r>
            <w:r w:rsidRPr="00FB2C9F">
              <w:rPr>
                <w:rStyle w:val="normaltextrun"/>
                <w:rFonts w:ascii="Calibri" w:hAnsi="Calibri" w:cs="Segoe UI"/>
                <w:sz w:val="22"/>
                <w:szCs w:val="22"/>
              </w:rPr>
              <w:t>.</w:t>
            </w:r>
          </w:p>
          <w:p w:rsidR="000769E2" w:rsidRPr="00FB2C9F" w:rsidRDefault="000769E2" w:rsidP="00C00EA5">
            <w:pPr>
              <w:pStyle w:val="paragraph"/>
              <w:spacing w:before="120" w:beforeAutospacing="0" w:after="120" w:afterAutospacing="0"/>
              <w:jc w:val="both"/>
              <w:textAlignment w:val="baseline"/>
              <w:rPr>
                <w:rStyle w:val="normaltextrun"/>
                <w:rFonts w:ascii="Calibri" w:hAnsi="Calibri" w:cs="Segoe UI"/>
                <w:sz w:val="22"/>
                <w:szCs w:val="22"/>
              </w:rPr>
            </w:pPr>
          </w:p>
        </w:tc>
      </w:tr>
      <w:tr w:rsidR="00985169" w:rsidRPr="00670EF4" w:rsidTr="00FB2C9F">
        <w:tc>
          <w:tcPr>
            <w:tcW w:w="3510" w:type="dxa"/>
          </w:tcPr>
          <w:p w:rsidR="00985169" w:rsidRPr="00670EF4" w:rsidRDefault="00985169" w:rsidP="00C00EA5">
            <w:pPr>
              <w:pStyle w:val="paragraph"/>
              <w:spacing w:before="120" w:beforeAutospacing="0" w:after="0" w:afterAutospacing="0"/>
              <w:jc w:val="both"/>
              <w:textAlignment w:val="baseline"/>
              <w:rPr>
                <w:rStyle w:val="normaltextrun"/>
                <w:rFonts w:ascii="Calibri" w:hAnsi="Calibri" w:cs="Segoe UI"/>
                <w:b/>
              </w:rPr>
            </w:pPr>
            <w:r>
              <w:rPr>
                <w:rStyle w:val="normaltextrun"/>
                <w:rFonts w:ascii="Calibri" w:hAnsi="Calibri" w:cs="Segoe UI"/>
                <w:b/>
              </w:rPr>
              <w:t>4</w:t>
            </w:r>
            <w:r w:rsidRPr="00670EF4">
              <w:rPr>
                <w:rStyle w:val="normaltextrun"/>
                <w:rFonts w:ascii="Calibri" w:hAnsi="Calibri" w:cs="Segoe UI"/>
                <w:b/>
              </w:rPr>
              <w:t xml:space="preserve">.- </w:t>
            </w:r>
            <w:r>
              <w:rPr>
                <w:rStyle w:val="normaltextrun"/>
                <w:rFonts w:ascii="Calibri" w:hAnsi="Calibri" w:cs="Segoe UI"/>
                <w:b/>
              </w:rPr>
              <w:t>Circularidad y j</w:t>
            </w:r>
            <w:r w:rsidRPr="00670EF4">
              <w:rPr>
                <w:rStyle w:val="normaltextrun"/>
                <w:rFonts w:ascii="Calibri" w:hAnsi="Calibri" w:cs="Segoe UI"/>
                <w:b/>
              </w:rPr>
              <w:t xml:space="preserve">erarquía </w:t>
            </w:r>
            <w:r>
              <w:rPr>
                <w:rStyle w:val="normaltextrun"/>
                <w:rFonts w:ascii="Calibri" w:hAnsi="Calibri" w:cs="Segoe UI"/>
                <w:b/>
              </w:rPr>
              <w:t xml:space="preserve">de </w:t>
            </w:r>
            <w:r w:rsidRPr="00670EF4">
              <w:rPr>
                <w:rStyle w:val="normaltextrun"/>
                <w:rFonts w:ascii="Calibri" w:hAnsi="Calibri" w:cs="Segoe UI"/>
                <w:b/>
              </w:rPr>
              <w:t xml:space="preserve"> tratamiento</w:t>
            </w:r>
            <w:r>
              <w:rPr>
                <w:rStyle w:val="normaltextrun"/>
                <w:rFonts w:ascii="Calibri" w:hAnsi="Calibri" w:cs="Segoe UI"/>
                <w:b/>
              </w:rPr>
              <w:t xml:space="preserve"> de los residuos</w:t>
            </w:r>
          </w:p>
        </w:tc>
        <w:tc>
          <w:tcPr>
            <w:tcW w:w="6379" w:type="dxa"/>
          </w:tcPr>
          <w:p w:rsidR="00985169" w:rsidRPr="009422C4"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9422C4">
              <w:rPr>
                <w:rStyle w:val="normaltextrun"/>
                <w:rFonts w:ascii="Calibri" w:hAnsi="Calibri" w:cs="Segoe UI"/>
                <w:sz w:val="22"/>
                <w:szCs w:val="22"/>
              </w:rPr>
              <w:t>El tratamiento de los residuos de envases se realizará de acuerdo a la jerarquía de residuos, procurando en primer lugar el reciclado, cuando esto no sea posible la valorización energética, y en último término la eliminación.</w:t>
            </w:r>
          </w:p>
          <w:p w:rsidR="009422C4" w:rsidRPr="00612689" w:rsidRDefault="00985169" w:rsidP="00C00EA5">
            <w:pPr>
              <w:pStyle w:val="paragraph"/>
              <w:spacing w:before="120" w:beforeAutospacing="0" w:after="120" w:afterAutospacing="0"/>
              <w:jc w:val="both"/>
              <w:textAlignment w:val="baseline"/>
              <w:rPr>
                <w:rStyle w:val="normaltextrun"/>
                <w:rFonts w:ascii="Calibri" w:hAnsi="Calibri" w:cs="Segoe UI"/>
                <w:sz w:val="20"/>
                <w:szCs w:val="20"/>
              </w:rPr>
            </w:pPr>
            <w:r w:rsidRPr="009422C4">
              <w:rPr>
                <w:rStyle w:val="normaltextrun"/>
                <w:rFonts w:ascii="Calibri" w:hAnsi="Calibri" w:cs="Segoe UI"/>
                <w:sz w:val="22"/>
                <w:szCs w:val="22"/>
              </w:rPr>
              <w:t>Se cumplirán los objetivos mínimos de reciclado de envases establecidos en la legislación vigente.</w:t>
            </w:r>
          </w:p>
        </w:tc>
      </w:tr>
      <w:tr w:rsidR="00985169" w:rsidRPr="00670EF4" w:rsidTr="00FB2C9F">
        <w:tc>
          <w:tcPr>
            <w:tcW w:w="3510" w:type="dxa"/>
          </w:tcPr>
          <w:p w:rsidR="00985169" w:rsidRPr="00670EF4" w:rsidRDefault="00985169" w:rsidP="00C00EA5">
            <w:pPr>
              <w:pStyle w:val="paragraph"/>
              <w:spacing w:before="120" w:beforeAutospacing="0" w:after="0" w:afterAutospacing="0"/>
              <w:jc w:val="both"/>
              <w:textAlignment w:val="baseline"/>
              <w:rPr>
                <w:rStyle w:val="normaltextrun"/>
                <w:rFonts w:ascii="Calibri" w:hAnsi="Calibri" w:cs="Segoe UI"/>
                <w:b/>
              </w:rPr>
            </w:pPr>
            <w:r>
              <w:rPr>
                <w:rStyle w:val="normaltextrun"/>
                <w:rFonts w:ascii="Calibri" w:hAnsi="Calibri" w:cs="Segoe UI"/>
                <w:b/>
              </w:rPr>
              <w:t>5</w:t>
            </w:r>
            <w:r w:rsidRPr="00670EF4">
              <w:rPr>
                <w:rStyle w:val="normaltextrun"/>
                <w:rFonts w:ascii="Calibri" w:hAnsi="Calibri" w:cs="Segoe UI"/>
                <w:b/>
              </w:rPr>
              <w:t>.-</w:t>
            </w:r>
            <w:r>
              <w:rPr>
                <w:rStyle w:val="normaltextrun"/>
                <w:rFonts w:ascii="Calibri" w:hAnsi="Calibri" w:cs="Segoe UI"/>
                <w:b/>
              </w:rPr>
              <w:t xml:space="preserve"> Financiación eficiente y basada en la RAP.</w:t>
            </w:r>
          </w:p>
        </w:tc>
        <w:tc>
          <w:tcPr>
            <w:tcW w:w="6379" w:type="dxa"/>
          </w:tcPr>
          <w:p w:rsidR="00985169" w:rsidRPr="009422C4" w:rsidRDefault="00985169" w:rsidP="00C00EA5">
            <w:pPr>
              <w:pStyle w:val="paragraph"/>
              <w:spacing w:before="120" w:beforeAutospacing="0" w:after="0" w:afterAutospacing="0"/>
              <w:jc w:val="both"/>
              <w:textAlignment w:val="baseline"/>
              <w:rPr>
                <w:rStyle w:val="normaltextrun"/>
                <w:rFonts w:ascii="Calibri" w:hAnsi="Calibri" w:cs="Segoe UI"/>
                <w:sz w:val="22"/>
                <w:szCs w:val="22"/>
              </w:rPr>
            </w:pPr>
            <w:r w:rsidRPr="009422C4">
              <w:rPr>
                <w:rStyle w:val="normaltextrun"/>
                <w:rFonts w:ascii="Calibri" w:hAnsi="Calibri" w:cs="Segoe UI"/>
                <w:sz w:val="22"/>
                <w:szCs w:val="22"/>
              </w:rPr>
              <w:t>El sistema, sin ánimo de lucro, se organiza desde el principio de la responsabilidad del productor, que es el envasador o importador que ponen por primera vez en el mercado los envases</w:t>
            </w:r>
            <w:r w:rsidR="00272BE2">
              <w:rPr>
                <w:rStyle w:val="normaltextrun"/>
                <w:rFonts w:ascii="Calibri" w:hAnsi="Calibri" w:cs="Segoe UI"/>
                <w:sz w:val="22"/>
                <w:szCs w:val="22"/>
              </w:rPr>
              <w:t xml:space="preserve"> y embalajes</w:t>
            </w:r>
            <w:r w:rsidRPr="009422C4">
              <w:rPr>
                <w:rStyle w:val="normaltextrun"/>
                <w:rFonts w:ascii="Calibri" w:hAnsi="Calibri" w:cs="Segoe UI"/>
                <w:sz w:val="22"/>
                <w:szCs w:val="22"/>
              </w:rPr>
              <w:t>. La eficiencia será uno de los principios básicos de la gestión.</w:t>
            </w:r>
          </w:p>
          <w:p w:rsidR="000769E2" w:rsidRPr="009422C4" w:rsidRDefault="00985169" w:rsidP="00C00EA5">
            <w:pPr>
              <w:pStyle w:val="paragraph"/>
              <w:spacing w:before="120" w:beforeAutospacing="0" w:after="0" w:afterAutospacing="0"/>
              <w:jc w:val="both"/>
              <w:textAlignment w:val="baseline"/>
              <w:rPr>
                <w:rStyle w:val="normaltextrun"/>
                <w:rFonts w:ascii="Calibri" w:hAnsi="Calibri" w:cs="Segoe UI"/>
                <w:sz w:val="22"/>
                <w:szCs w:val="22"/>
              </w:rPr>
            </w:pPr>
            <w:r w:rsidRPr="009422C4">
              <w:rPr>
                <w:rStyle w:val="normaltextrun"/>
                <w:rFonts w:ascii="Calibri" w:hAnsi="Calibri" w:cs="Segoe UI"/>
                <w:sz w:val="22"/>
                <w:szCs w:val="22"/>
              </w:rPr>
              <w:t>La base para el cálculo de tarifas (contribución en los envases) serán los costes de la gestión del residuo, de la organización de las operaciones, de la estructura del SCRAP y de los servicios de información y comunic</w:t>
            </w:r>
            <w:r w:rsidR="009422C4">
              <w:rPr>
                <w:rStyle w:val="normaltextrun"/>
                <w:rFonts w:ascii="Calibri" w:hAnsi="Calibri" w:cs="Segoe UI"/>
                <w:sz w:val="22"/>
                <w:szCs w:val="22"/>
              </w:rPr>
              <w:t>ación. Se</w:t>
            </w:r>
            <w:r w:rsidRPr="009422C4">
              <w:rPr>
                <w:rStyle w:val="normaltextrun"/>
                <w:rFonts w:ascii="Calibri" w:hAnsi="Calibri" w:cs="Segoe UI"/>
                <w:sz w:val="22"/>
                <w:szCs w:val="22"/>
              </w:rPr>
              <w:t xml:space="preserve"> desconta</w:t>
            </w:r>
            <w:r w:rsidR="009422C4">
              <w:rPr>
                <w:rStyle w:val="normaltextrun"/>
                <w:rFonts w:ascii="Calibri" w:hAnsi="Calibri" w:cs="Segoe UI"/>
                <w:sz w:val="22"/>
                <w:szCs w:val="22"/>
              </w:rPr>
              <w:t>rán</w:t>
            </w:r>
            <w:r w:rsidRPr="009422C4">
              <w:rPr>
                <w:rStyle w:val="normaltextrun"/>
                <w:rFonts w:ascii="Calibri" w:hAnsi="Calibri" w:cs="Segoe UI"/>
                <w:sz w:val="22"/>
                <w:szCs w:val="22"/>
              </w:rPr>
              <w:t xml:space="preserve"> los ingresos por la venta de materiales. Las tarifas estarán </w:t>
            </w:r>
            <w:proofErr w:type="spellStart"/>
            <w:r w:rsidRPr="009422C4">
              <w:rPr>
                <w:rStyle w:val="normaltextrun"/>
                <w:rFonts w:ascii="Calibri" w:hAnsi="Calibri" w:cs="Segoe UI"/>
                <w:sz w:val="22"/>
                <w:szCs w:val="22"/>
              </w:rPr>
              <w:t>ecomoduladas</w:t>
            </w:r>
            <w:proofErr w:type="spellEnd"/>
            <w:r w:rsidRPr="009422C4">
              <w:rPr>
                <w:rStyle w:val="normaltextrun"/>
                <w:rFonts w:ascii="Calibri" w:hAnsi="Calibri" w:cs="Segoe UI"/>
                <w:sz w:val="22"/>
                <w:szCs w:val="22"/>
              </w:rPr>
              <w:t xml:space="preserve"> en función de los requerimientos del RD y especialmente considerando la </w:t>
            </w:r>
            <w:proofErr w:type="spellStart"/>
            <w:r w:rsidRPr="009422C4">
              <w:rPr>
                <w:rStyle w:val="normaltextrun"/>
                <w:rFonts w:ascii="Calibri" w:hAnsi="Calibri" w:cs="Segoe UI"/>
                <w:sz w:val="22"/>
                <w:szCs w:val="22"/>
              </w:rPr>
              <w:t>reciclabilidad</w:t>
            </w:r>
            <w:proofErr w:type="spellEnd"/>
            <w:r w:rsidRPr="009422C4">
              <w:rPr>
                <w:rStyle w:val="normaltextrun"/>
                <w:rFonts w:ascii="Calibri" w:hAnsi="Calibri" w:cs="Segoe UI"/>
                <w:sz w:val="22"/>
                <w:szCs w:val="22"/>
              </w:rPr>
              <w:t xml:space="preserve"> de los envases y teniendo en cuenta un análisis de ciclo de vida de los envases.</w:t>
            </w:r>
          </w:p>
          <w:p w:rsidR="00985169" w:rsidRDefault="00985169" w:rsidP="00C00EA5">
            <w:pPr>
              <w:pStyle w:val="paragraph"/>
              <w:spacing w:before="120" w:beforeAutospacing="0" w:after="0" w:afterAutospacing="0"/>
              <w:jc w:val="both"/>
              <w:textAlignment w:val="baseline"/>
              <w:rPr>
                <w:rStyle w:val="normaltextrun"/>
                <w:rFonts w:ascii="Calibri" w:hAnsi="Calibri" w:cs="Segoe UI"/>
                <w:sz w:val="20"/>
                <w:szCs w:val="20"/>
              </w:rPr>
            </w:pPr>
          </w:p>
          <w:p w:rsidR="000C5127" w:rsidRPr="00612689" w:rsidRDefault="000C5127" w:rsidP="00C00EA5">
            <w:pPr>
              <w:pStyle w:val="paragraph"/>
              <w:spacing w:before="120" w:beforeAutospacing="0" w:after="0" w:afterAutospacing="0"/>
              <w:jc w:val="both"/>
              <w:textAlignment w:val="baseline"/>
              <w:rPr>
                <w:rStyle w:val="normaltextrun"/>
                <w:rFonts w:ascii="Calibri" w:hAnsi="Calibri" w:cs="Segoe UI"/>
                <w:sz w:val="20"/>
                <w:szCs w:val="20"/>
              </w:rPr>
            </w:pPr>
          </w:p>
        </w:tc>
      </w:tr>
      <w:tr w:rsidR="00985169" w:rsidRPr="00670EF4" w:rsidTr="00FB2C9F">
        <w:tc>
          <w:tcPr>
            <w:tcW w:w="3510" w:type="dxa"/>
          </w:tcPr>
          <w:p w:rsidR="00985169" w:rsidRPr="00670EF4" w:rsidRDefault="00985169" w:rsidP="00D629B1">
            <w:pPr>
              <w:pStyle w:val="paragraph"/>
              <w:spacing w:before="120" w:beforeAutospacing="0" w:after="120" w:afterAutospacing="0"/>
              <w:jc w:val="both"/>
              <w:textAlignment w:val="baseline"/>
              <w:rPr>
                <w:rStyle w:val="normaltextrun"/>
                <w:rFonts w:ascii="Calibri" w:hAnsi="Calibri" w:cs="Segoe UI"/>
                <w:b/>
              </w:rPr>
            </w:pPr>
            <w:r>
              <w:rPr>
                <w:rStyle w:val="normaltextrun"/>
                <w:rFonts w:ascii="Calibri" w:hAnsi="Calibri" w:cs="Segoe UI"/>
                <w:b/>
              </w:rPr>
              <w:lastRenderedPageBreak/>
              <w:t>6</w:t>
            </w:r>
            <w:r w:rsidRPr="00670EF4">
              <w:rPr>
                <w:rStyle w:val="normaltextrun"/>
                <w:rFonts w:ascii="Calibri" w:hAnsi="Calibri" w:cs="Segoe UI"/>
                <w:b/>
              </w:rPr>
              <w:t xml:space="preserve">.- </w:t>
            </w:r>
            <w:r w:rsidR="00597734">
              <w:rPr>
                <w:rStyle w:val="normaltextrun"/>
                <w:rFonts w:ascii="Calibri" w:hAnsi="Calibri" w:cs="Segoe UI"/>
                <w:b/>
              </w:rPr>
              <w:t>Operación y s</w:t>
            </w:r>
            <w:r>
              <w:rPr>
                <w:rStyle w:val="normaltextrun"/>
                <w:rFonts w:ascii="Calibri" w:hAnsi="Calibri" w:cs="Segoe UI"/>
                <w:b/>
              </w:rPr>
              <w:t>ervicio a medida de los miembros</w:t>
            </w:r>
          </w:p>
        </w:tc>
        <w:tc>
          <w:tcPr>
            <w:tcW w:w="6379" w:type="dxa"/>
          </w:tcPr>
          <w:p w:rsidR="00985169"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9422C4">
              <w:rPr>
                <w:rStyle w:val="normaltextrun"/>
                <w:rFonts w:ascii="Calibri" w:hAnsi="Calibri" w:cs="Segoe UI"/>
                <w:sz w:val="22"/>
                <w:szCs w:val="22"/>
              </w:rPr>
              <w:t>Se establecerá un servicio a medida de los miembros teniendo en cuenta las alternativas establecidas en el RD y los</w:t>
            </w:r>
            <w:r w:rsidR="009422C4">
              <w:rPr>
                <w:rStyle w:val="normaltextrun"/>
                <w:rFonts w:ascii="Calibri" w:hAnsi="Calibri" w:cs="Segoe UI"/>
                <w:sz w:val="22"/>
                <w:szCs w:val="22"/>
              </w:rPr>
              <w:t xml:space="preserve"> posibles</w:t>
            </w:r>
            <w:r w:rsidRPr="009422C4">
              <w:rPr>
                <w:rStyle w:val="normaltextrun"/>
                <w:rFonts w:ascii="Calibri" w:hAnsi="Calibri" w:cs="Segoe UI"/>
                <w:sz w:val="22"/>
                <w:szCs w:val="22"/>
              </w:rPr>
              <w:t xml:space="preserve"> acuerdos que se establezcan en cada caso entre los envasadores y los poseedores de los residuos de envases o en su caso con los fabricantes de los envases.</w:t>
            </w:r>
          </w:p>
          <w:p w:rsidR="00272BE2" w:rsidRDefault="00272BE2">
            <w:pPr>
              <w:pStyle w:val="paragraph"/>
              <w:spacing w:before="120" w:beforeAutospacing="0" w:after="12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 xml:space="preserve">Se diseñará la operación de acuerdo a las condiciones de eficiencia, respetando los acuerdos existentes entre poseedores de residuos y su sistema actual de gestión, </w:t>
            </w:r>
            <w:r w:rsidR="00634F41">
              <w:rPr>
                <w:rStyle w:val="normaltextrun"/>
                <w:rFonts w:ascii="Calibri" w:hAnsi="Calibri" w:cs="Segoe UI"/>
                <w:sz w:val="22"/>
                <w:szCs w:val="22"/>
              </w:rPr>
              <w:t>siempre que</w:t>
            </w:r>
            <w:r>
              <w:rPr>
                <w:rStyle w:val="normaltextrun"/>
                <w:rFonts w:ascii="Calibri" w:hAnsi="Calibri" w:cs="Segoe UI"/>
                <w:sz w:val="22"/>
                <w:szCs w:val="22"/>
              </w:rPr>
              <w:t xml:space="preserve"> cumpla condiciones de seguridad y jerarquía de residuos y con la información necesaria para su justificación.</w:t>
            </w:r>
          </w:p>
          <w:p w:rsidR="00272BE2" w:rsidRPr="009422C4" w:rsidRDefault="00272BE2">
            <w:pPr>
              <w:pStyle w:val="paragraph"/>
              <w:spacing w:before="120" w:beforeAutospacing="0" w:after="120" w:afterAutospacing="0"/>
              <w:jc w:val="both"/>
              <w:textAlignment w:val="baseline"/>
              <w:rPr>
                <w:rStyle w:val="normaltextrun"/>
                <w:rFonts w:ascii="Calibri" w:hAnsi="Calibri" w:cs="Segoe UI"/>
                <w:sz w:val="22"/>
                <w:szCs w:val="22"/>
              </w:rPr>
            </w:pPr>
          </w:p>
        </w:tc>
      </w:tr>
      <w:tr w:rsidR="00985169" w:rsidRPr="00670EF4" w:rsidTr="00FB2C9F">
        <w:tc>
          <w:tcPr>
            <w:tcW w:w="3510" w:type="dxa"/>
          </w:tcPr>
          <w:p w:rsidR="00985169" w:rsidRPr="00670EF4" w:rsidRDefault="00985169" w:rsidP="00C00EA5">
            <w:pPr>
              <w:pStyle w:val="paragraph"/>
              <w:spacing w:before="120" w:beforeAutospacing="0" w:after="120" w:afterAutospacing="0"/>
              <w:jc w:val="both"/>
              <w:textAlignment w:val="baseline"/>
              <w:rPr>
                <w:rStyle w:val="normaltextrun"/>
                <w:rFonts w:ascii="Calibri" w:hAnsi="Calibri" w:cs="Segoe UI"/>
                <w:b/>
              </w:rPr>
            </w:pPr>
            <w:r>
              <w:rPr>
                <w:rStyle w:val="normaltextrun"/>
                <w:rFonts w:ascii="Calibri" w:hAnsi="Calibri" w:cs="Segoe UI"/>
                <w:b/>
              </w:rPr>
              <w:t>7</w:t>
            </w:r>
            <w:r w:rsidRPr="00670EF4">
              <w:rPr>
                <w:rStyle w:val="normaltextrun"/>
                <w:rFonts w:ascii="Calibri" w:hAnsi="Calibri" w:cs="Segoe UI"/>
                <w:b/>
              </w:rPr>
              <w:t xml:space="preserve">.- </w:t>
            </w:r>
            <w:r>
              <w:rPr>
                <w:rStyle w:val="normaltextrun"/>
                <w:rFonts w:ascii="Calibri" w:hAnsi="Calibri" w:cs="Segoe UI"/>
                <w:b/>
              </w:rPr>
              <w:t>Flexibilidad y adaptación</w:t>
            </w:r>
          </w:p>
        </w:tc>
        <w:tc>
          <w:tcPr>
            <w:tcW w:w="6379" w:type="dxa"/>
          </w:tcPr>
          <w:p w:rsidR="00985169" w:rsidRPr="00E96DFB"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E96DFB">
              <w:rPr>
                <w:rStyle w:val="normaltextrun"/>
                <w:rFonts w:ascii="Calibri" w:hAnsi="Calibri" w:cs="Segoe UI"/>
                <w:sz w:val="22"/>
                <w:szCs w:val="22"/>
              </w:rPr>
              <w:t xml:space="preserve">El SCRAP será flexible </w:t>
            </w:r>
            <w:r w:rsidR="00634F41">
              <w:rPr>
                <w:rStyle w:val="normaltextrun"/>
                <w:rFonts w:ascii="Calibri" w:hAnsi="Calibri" w:cs="Segoe UI"/>
                <w:sz w:val="22"/>
                <w:szCs w:val="22"/>
              </w:rPr>
              <w:t xml:space="preserve">y ágil </w:t>
            </w:r>
            <w:r w:rsidRPr="00E96DFB">
              <w:rPr>
                <w:rStyle w:val="normaltextrun"/>
                <w:rFonts w:ascii="Calibri" w:hAnsi="Calibri" w:cs="Segoe UI"/>
                <w:sz w:val="22"/>
                <w:szCs w:val="22"/>
              </w:rPr>
              <w:t>en cuanto a la entrada y salida de sus miembros tal y como establece la legislación.</w:t>
            </w:r>
          </w:p>
          <w:p w:rsidR="00985169" w:rsidRPr="00E96DFB" w:rsidRDefault="00985169" w:rsidP="00E96DFB">
            <w:pPr>
              <w:pStyle w:val="paragraph"/>
              <w:spacing w:before="120" w:beforeAutospacing="0" w:after="120" w:afterAutospacing="0"/>
              <w:jc w:val="both"/>
              <w:textAlignment w:val="baseline"/>
              <w:rPr>
                <w:rStyle w:val="normaltextrun"/>
                <w:rFonts w:ascii="Calibri" w:hAnsi="Calibri" w:cs="Segoe UI"/>
                <w:sz w:val="22"/>
                <w:szCs w:val="22"/>
              </w:rPr>
            </w:pPr>
            <w:r w:rsidRPr="00E96DFB">
              <w:rPr>
                <w:rStyle w:val="normaltextrun"/>
                <w:rFonts w:ascii="Calibri" w:hAnsi="Calibri" w:cs="Segoe UI"/>
                <w:sz w:val="22"/>
                <w:szCs w:val="22"/>
              </w:rPr>
              <w:t>Los miembros podrán determinar qu</w:t>
            </w:r>
            <w:r w:rsidR="00634F41">
              <w:rPr>
                <w:rStyle w:val="normaltextrun"/>
                <w:rFonts w:ascii="Calibri" w:hAnsi="Calibri" w:cs="Segoe UI"/>
                <w:sz w:val="22"/>
                <w:szCs w:val="22"/>
              </w:rPr>
              <w:t>é</w:t>
            </w:r>
            <w:r w:rsidRPr="00E96DFB">
              <w:rPr>
                <w:rStyle w:val="normaltextrun"/>
                <w:rFonts w:ascii="Calibri" w:hAnsi="Calibri" w:cs="Segoe UI"/>
                <w:sz w:val="22"/>
                <w:szCs w:val="22"/>
              </w:rPr>
              <w:t xml:space="preserve"> envases de los que ponen en el mercado son objeto del SCRAP. Una misma tipología de envases no podrá estar en diferentes SCRAPS.</w:t>
            </w:r>
          </w:p>
        </w:tc>
      </w:tr>
      <w:tr w:rsidR="00985169" w:rsidRPr="008D2E1F" w:rsidTr="00FB2C9F">
        <w:tc>
          <w:tcPr>
            <w:tcW w:w="3510" w:type="dxa"/>
          </w:tcPr>
          <w:p w:rsidR="00985169" w:rsidRPr="00670EF4" w:rsidRDefault="00985169" w:rsidP="00C00EA5">
            <w:pPr>
              <w:pStyle w:val="paragraph"/>
              <w:spacing w:before="120" w:beforeAutospacing="0" w:after="120" w:afterAutospacing="0"/>
              <w:jc w:val="both"/>
              <w:textAlignment w:val="baseline"/>
              <w:rPr>
                <w:rStyle w:val="normaltextrun"/>
                <w:rFonts w:ascii="Calibri" w:hAnsi="Calibri" w:cs="Segoe UI"/>
                <w:b/>
              </w:rPr>
            </w:pPr>
            <w:r w:rsidRPr="00670EF4">
              <w:rPr>
                <w:rStyle w:val="normaltextrun"/>
                <w:rFonts w:ascii="Calibri" w:hAnsi="Calibri" w:cs="Segoe UI"/>
                <w:b/>
              </w:rPr>
              <w:t>8.- Transparencia</w:t>
            </w:r>
            <w:r>
              <w:rPr>
                <w:rStyle w:val="normaltextrun"/>
                <w:rFonts w:ascii="Calibri" w:hAnsi="Calibri" w:cs="Segoe UI"/>
                <w:b/>
              </w:rPr>
              <w:t>, participación</w:t>
            </w:r>
            <w:r w:rsidRPr="00670EF4">
              <w:rPr>
                <w:rStyle w:val="normaltextrun"/>
                <w:rFonts w:ascii="Calibri" w:hAnsi="Calibri" w:cs="Segoe UI"/>
                <w:b/>
              </w:rPr>
              <w:t xml:space="preserve"> e información</w:t>
            </w:r>
          </w:p>
        </w:tc>
        <w:tc>
          <w:tcPr>
            <w:tcW w:w="6379" w:type="dxa"/>
          </w:tcPr>
          <w:p w:rsidR="00985169" w:rsidRPr="00E96DFB" w:rsidRDefault="00E96DFB" w:rsidP="00C00EA5">
            <w:pPr>
              <w:pStyle w:val="paragraph"/>
              <w:spacing w:before="120" w:beforeAutospacing="0" w:after="120" w:afterAutospacing="0"/>
              <w:jc w:val="both"/>
              <w:textAlignment w:val="baseline"/>
              <w:rPr>
                <w:rStyle w:val="normaltextrun"/>
                <w:rFonts w:ascii="Calibri" w:hAnsi="Calibri" w:cs="Segoe UI"/>
                <w:sz w:val="22"/>
                <w:szCs w:val="22"/>
              </w:rPr>
            </w:pPr>
            <w:r>
              <w:rPr>
                <w:rStyle w:val="normaltextrun"/>
                <w:rFonts w:ascii="Calibri" w:hAnsi="Calibri" w:cs="Segoe UI"/>
                <w:sz w:val="22"/>
                <w:szCs w:val="22"/>
              </w:rPr>
              <w:t>El SCRAP garantiza la</w:t>
            </w:r>
            <w:r w:rsidR="00985169" w:rsidRPr="00E96DFB">
              <w:rPr>
                <w:rStyle w:val="normaltextrun"/>
                <w:rFonts w:ascii="Calibri" w:hAnsi="Calibri" w:cs="Segoe UI"/>
                <w:sz w:val="22"/>
                <w:szCs w:val="22"/>
              </w:rPr>
              <w:t xml:space="preserve"> transparencia y suministro e inter</w:t>
            </w:r>
            <w:r>
              <w:rPr>
                <w:rStyle w:val="normaltextrun"/>
                <w:rFonts w:ascii="Calibri" w:hAnsi="Calibri" w:cs="Segoe UI"/>
                <w:sz w:val="22"/>
                <w:szCs w:val="22"/>
              </w:rPr>
              <w:t>cambio de información periódica</w:t>
            </w:r>
            <w:r w:rsidR="00985169" w:rsidRPr="00E96DFB">
              <w:rPr>
                <w:rStyle w:val="normaltextrun"/>
                <w:rFonts w:ascii="Calibri" w:hAnsi="Calibri" w:cs="Segoe UI"/>
                <w:sz w:val="22"/>
                <w:szCs w:val="22"/>
              </w:rPr>
              <w:t xml:space="preserve"> a todos los miembros </w:t>
            </w:r>
            <w:r>
              <w:rPr>
                <w:rStyle w:val="normaltextrun"/>
                <w:rFonts w:ascii="Calibri" w:hAnsi="Calibri" w:cs="Segoe UI"/>
                <w:sz w:val="22"/>
                <w:szCs w:val="22"/>
              </w:rPr>
              <w:t>tanto en la fase</w:t>
            </w:r>
            <w:r w:rsidR="00985169" w:rsidRPr="00E96DFB">
              <w:rPr>
                <w:rStyle w:val="normaltextrun"/>
                <w:rFonts w:ascii="Calibri" w:hAnsi="Calibri" w:cs="Segoe UI"/>
                <w:sz w:val="22"/>
                <w:szCs w:val="22"/>
              </w:rPr>
              <w:t xml:space="preserve"> de diseño y</w:t>
            </w:r>
            <w:r>
              <w:rPr>
                <w:rStyle w:val="normaltextrun"/>
                <w:rFonts w:ascii="Calibri" w:hAnsi="Calibri" w:cs="Segoe UI"/>
                <w:sz w:val="22"/>
                <w:szCs w:val="22"/>
              </w:rPr>
              <w:t xml:space="preserve"> como en la</w:t>
            </w:r>
            <w:r w:rsidR="00985169" w:rsidRPr="00E96DFB">
              <w:rPr>
                <w:rStyle w:val="normaltextrun"/>
                <w:rFonts w:ascii="Calibri" w:hAnsi="Calibri" w:cs="Segoe UI"/>
                <w:sz w:val="22"/>
                <w:szCs w:val="22"/>
              </w:rPr>
              <w:t xml:space="preserve"> operación. </w:t>
            </w:r>
          </w:p>
          <w:p w:rsidR="00985169" w:rsidRPr="008D2E1F" w:rsidRDefault="00985169" w:rsidP="00E96DFB">
            <w:pPr>
              <w:pStyle w:val="paragraph"/>
              <w:spacing w:before="120" w:beforeAutospacing="0" w:after="120" w:afterAutospacing="0"/>
              <w:jc w:val="both"/>
              <w:textAlignment w:val="baseline"/>
              <w:rPr>
                <w:rStyle w:val="normaltextrun"/>
                <w:rFonts w:ascii="Calibri" w:hAnsi="Calibri" w:cs="Segoe UI"/>
                <w:b/>
              </w:rPr>
            </w:pPr>
            <w:r w:rsidRPr="00E96DFB">
              <w:rPr>
                <w:rStyle w:val="normaltextrun"/>
                <w:rFonts w:ascii="Calibri" w:hAnsi="Calibri" w:cs="Segoe UI"/>
                <w:sz w:val="22"/>
                <w:szCs w:val="22"/>
              </w:rPr>
              <w:t>El proceso interno de toma de decisiones se realizará exclusivamente por l</w:t>
            </w:r>
            <w:r w:rsidR="00E96DFB">
              <w:rPr>
                <w:rStyle w:val="normaltextrun"/>
                <w:rFonts w:ascii="Calibri" w:hAnsi="Calibri" w:cs="Segoe UI"/>
                <w:sz w:val="22"/>
                <w:szCs w:val="22"/>
              </w:rPr>
              <w:t>os envasadores incorporados al S</w:t>
            </w:r>
            <w:r w:rsidRPr="00E96DFB">
              <w:rPr>
                <w:rStyle w:val="normaltextrun"/>
                <w:rFonts w:ascii="Calibri" w:hAnsi="Calibri" w:cs="Segoe UI"/>
                <w:sz w:val="22"/>
                <w:szCs w:val="22"/>
              </w:rPr>
              <w:t>istema con base a criterios objetivos, estableciéndose en comisiones  que se diseñen para la participación eficaz de todos los miembros.</w:t>
            </w:r>
          </w:p>
        </w:tc>
      </w:tr>
      <w:tr w:rsidR="00985169" w:rsidRPr="00670EF4" w:rsidTr="00FB2C9F">
        <w:tc>
          <w:tcPr>
            <w:tcW w:w="3510" w:type="dxa"/>
          </w:tcPr>
          <w:p w:rsidR="00985169" w:rsidRPr="00670EF4" w:rsidRDefault="00985169" w:rsidP="00C00EA5">
            <w:pPr>
              <w:pStyle w:val="paragraph"/>
              <w:spacing w:before="120" w:beforeAutospacing="0" w:after="120" w:afterAutospacing="0"/>
              <w:jc w:val="both"/>
              <w:textAlignment w:val="baseline"/>
              <w:rPr>
                <w:rStyle w:val="normaltextrun"/>
                <w:rFonts w:ascii="Calibri" w:hAnsi="Calibri" w:cs="Segoe UI"/>
                <w:b/>
              </w:rPr>
            </w:pPr>
            <w:r w:rsidRPr="00670EF4">
              <w:rPr>
                <w:rStyle w:val="normaltextrun"/>
                <w:rFonts w:ascii="Calibri" w:hAnsi="Calibri" w:cs="Segoe UI"/>
                <w:b/>
              </w:rPr>
              <w:t>9.-</w:t>
            </w:r>
            <w:r>
              <w:rPr>
                <w:rStyle w:val="normaltextrun"/>
                <w:rFonts w:ascii="Calibri" w:hAnsi="Calibri" w:cs="Segoe UI"/>
                <w:b/>
              </w:rPr>
              <w:t xml:space="preserve"> Independencia, y respeto en las condiciones de contratación de los gestores.</w:t>
            </w:r>
          </w:p>
        </w:tc>
        <w:tc>
          <w:tcPr>
            <w:tcW w:w="6379" w:type="dxa"/>
          </w:tcPr>
          <w:p w:rsidR="00E96DFB" w:rsidRDefault="00985169" w:rsidP="00C00EA5">
            <w:pPr>
              <w:pStyle w:val="paragraph"/>
              <w:spacing w:before="120" w:beforeAutospacing="0" w:after="120" w:afterAutospacing="0"/>
              <w:jc w:val="both"/>
              <w:textAlignment w:val="baseline"/>
              <w:rPr>
                <w:rStyle w:val="normaltextrun"/>
                <w:rFonts w:ascii="Calibri" w:hAnsi="Calibri" w:cs="Segoe UI"/>
                <w:sz w:val="22"/>
                <w:szCs w:val="22"/>
              </w:rPr>
            </w:pPr>
            <w:r w:rsidRPr="00E96DFB">
              <w:rPr>
                <w:rStyle w:val="normaltextrun"/>
                <w:rFonts w:ascii="Calibri" w:hAnsi="Calibri" w:cs="Segoe UI"/>
                <w:sz w:val="22"/>
                <w:szCs w:val="22"/>
              </w:rPr>
              <w:t xml:space="preserve">El sistema garantiza su independencia con respecto a los gestores de residuos, ninguno de los directivos ni órganos decisores tendrá conflicto de intereses con empresas u organizaciones de gestores de residuos. </w:t>
            </w:r>
          </w:p>
          <w:p w:rsidR="00985169" w:rsidRPr="00670EF4" w:rsidRDefault="00985169" w:rsidP="00C00EA5">
            <w:pPr>
              <w:pStyle w:val="paragraph"/>
              <w:spacing w:before="120" w:beforeAutospacing="0" w:after="120" w:afterAutospacing="0"/>
              <w:jc w:val="both"/>
              <w:textAlignment w:val="baseline"/>
              <w:rPr>
                <w:rStyle w:val="normaltextrun"/>
                <w:rFonts w:ascii="Calibri" w:hAnsi="Calibri" w:cs="Segoe UI"/>
                <w:sz w:val="20"/>
                <w:szCs w:val="20"/>
              </w:rPr>
            </w:pPr>
            <w:r w:rsidRPr="00E96DFB">
              <w:rPr>
                <w:rStyle w:val="normaltextrun"/>
                <w:rFonts w:ascii="Calibri" w:hAnsi="Calibri" w:cs="Segoe UI"/>
                <w:sz w:val="22"/>
                <w:szCs w:val="22"/>
              </w:rPr>
              <w:t>Los acuerdos con los gestores cumplirán requisitos de publicidad, concurrencia e igualdad, con especial atención al principio de proximidad y también eficiencia y aseguramiento del reciclado de los residuos.</w:t>
            </w:r>
            <w:r>
              <w:rPr>
                <w:rStyle w:val="normaltextrun"/>
                <w:rFonts w:ascii="Calibri" w:hAnsi="Calibri" w:cs="Segoe UI"/>
                <w:sz w:val="20"/>
                <w:szCs w:val="20"/>
              </w:rPr>
              <w:t xml:space="preserve"> </w:t>
            </w:r>
          </w:p>
        </w:tc>
      </w:tr>
      <w:tr w:rsidR="00985169" w:rsidRPr="00E96DFB" w:rsidTr="00FB2C9F">
        <w:tc>
          <w:tcPr>
            <w:tcW w:w="3510" w:type="dxa"/>
          </w:tcPr>
          <w:p w:rsidR="00985169" w:rsidRPr="00670EF4" w:rsidRDefault="00985169" w:rsidP="00C00EA5">
            <w:pPr>
              <w:pStyle w:val="paragraph"/>
              <w:spacing w:before="120" w:beforeAutospacing="0" w:after="120" w:afterAutospacing="0"/>
              <w:jc w:val="both"/>
              <w:textAlignment w:val="baseline"/>
              <w:rPr>
                <w:rStyle w:val="normaltextrun"/>
                <w:rFonts w:ascii="Calibri" w:hAnsi="Calibri" w:cs="Segoe UI"/>
                <w:b/>
              </w:rPr>
            </w:pPr>
            <w:r w:rsidRPr="00670EF4">
              <w:rPr>
                <w:rStyle w:val="normaltextrun"/>
                <w:rFonts w:ascii="Calibri" w:hAnsi="Calibri" w:cs="Segoe UI"/>
                <w:b/>
              </w:rPr>
              <w:t>10</w:t>
            </w:r>
            <w:r>
              <w:rPr>
                <w:rStyle w:val="normaltextrun"/>
                <w:rFonts w:ascii="Calibri" w:hAnsi="Calibri" w:cs="Segoe UI"/>
                <w:b/>
              </w:rPr>
              <w:t>.</w:t>
            </w:r>
            <w:r w:rsidRPr="00670EF4">
              <w:rPr>
                <w:rStyle w:val="normaltextrun"/>
                <w:rFonts w:ascii="Calibri" w:hAnsi="Calibri" w:cs="Segoe UI"/>
                <w:b/>
              </w:rPr>
              <w:t xml:space="preserve">- Fomento </w:t>
            </w:r>
            <w:proofErr w:type="spellStart"/>
            <w:r w:rsidRPr="00670EF4">
              <w:rPr>
                <w:rStyle w:val="normaltextrun"/>
                <w:rFonts w:ascii="Calibri" w:hAnsi="Calibri" w:cs="Segoe UI"/>
                <w:b/>
              </w:rPr>
              <w:t>I+D+i</w:t>
            </w:r>
            <w:proofErr w:type="spellEnd"/>
          </w:p>
        </w:tc>
        <w:tc>
          <w:tcPr>
            <w:tcW w:w="6379" w:type="dxa"/>
          </w:tcPr>
          <w:p w:rsidR="00985169" w:rsidRPr="00E96DFB" w:rsidRDefault="00985169" w:rsidP="00E96DFB">
            <w:pPr>
              <w:pStyle w:val="paragraph"/>
              <w:spacing w:before="120" w:beforeAutospacing="0" w:after="120" w:afterAutospacing="0"/>
              <w:jc w:val="both"/>
              <w:textAlignment w:val="baseline"/>
              <w:rPr>
                <w:rStyle w:val="normaltextrun"/>
                <w:rFonts w:ascii="Calibri" w:hAnsi="Calibri" w:cs="Segoe UI"/>
                <w:sz w:val="22"/>
                <w:szCs w:val="22"/>
              </w:rPr>
            </w:pPr>
            <w:r w:rsidRPr="00E96DFB">
              <w:rPr>
                <w:rStyle w:val="normaltextrun"/>
                <w:rFonts w:ascii="Calibri" w:hAnsi="Calibri" w:cs="Segoe UI"/>
                <w:sz w:val="22"/>
                <w:szCs w:val="22"/>
              </w:rPr>
              <w:t xml:space="preserve">El fomento de programas de Investigación y desarrollo para mejorar, la eficacia del sistema y la incorporación de polímeros reciclados a productos </w:t>
            </w:r>
          </w:p>
        </w:tc>
      </w:tr>
    </w:tbl>
    <w:p w:rsidR="00985169" w:rsidRDefault="00985169" w:rsidP="00985169">
      <w:pPr>
        <w:pStyle w:val="paragraph"/>
        <w:spacing w:before="0" w:beforeAutospacing="0" w:after="0" w:afterAutospacing="0"/>
        <w:jc w:val="both"/>
        <w:textAlignment w:val="baseline"/>
        <w:rPr>
          <w:rStyle w:val="normaltextrun"/>
          <w:rFonts w:ascii="Calibri" w:hAnsi="Calibri" w:cs="Segoe UI"/>
          <w:b/>
        </w:rPr>
      </w:pPr>
    </w:p>
    <w:p w:rsidR="00985169" w:rsidRDefault="00985169" w:rsidP="00985169">
      <w:pPr>
        <w:pStyle w:val="paragraph"/>
        <w:spacing w:before="0" w:beforeAutospacing="0" w:after="0" w:afterAutospacing="0"/>
        <w:jc w:val="both"/>
        <w:textAlignment w:val="baseline"/>
        <w:rPr>
          <w:rStyle w:val="normaltextrun"/>
          <w:rFonts w:ascii="Calibri" w:hAnsi="Calibri" w:cs="Segoe UI"/>
          <w:b/>
        </w:rPr>
      </w:pPr>
    </w:p>
    <w:p w:rsidR="00985169" w:rsidRPr="000B5A8D" w:rsidRDefault="00985169" w:rsidP="000B5A8D">
      <w:pPr>
        <w:pStyle w:val="paragraph"/>
        <w:numPr>
          <w:ilvl w:val="0"/>
          <w:numId w:val="1"/>
        </w:numPr>
        <w:spacing w:before="0" w:beforeAutospacing="0" w:after="0" w:afterAutospacing="0"/>
        <w:ind w:hanging="720"/>
        <w:jc w:val="both"/>
        <w:textAlignment w:val="baseline"/>
        <w:rPr>
          <w:rStyle w:val="normaltextrun"/>
          <w:rFonts w:ascii="Calibri" w:hAnsi="Calibri" w:cs="Segoe UI"/>
          <w:b/>
          <w:sz w:val="28"/>
          <w:szCs w:val="28"/>
        </w:rPr>
      </w:pPr>
      <w:r w:rsidRPr="000B5A8D">
        <w:rPr>
          <w:rStyle w:val="normaltextrun"/>
          <w:rFonts w:ascii="Calibri" w:hAnsi="Calibri" w:cs="Segoe UI"/>
          <w:b/>
          <w:sz w:val="28"/>
          <w:szCs w:val="28"/>
        </w:rPr>
        <w:t>La financiación del Proyecto</w:t>
      </w:r>
    </w:p>
    <w:p w:rsidR="00985169" w:rsidRPr="0069216A" w:rsidRDefault="00985169" w:rsidP="00985169">
      <w:pPr>
        <w:pStyle w:val="paragraph"/>
        <w:spacing w:before="0" w:beforeAutospacing="0" w:after="0" w:afterAutospacing="0"/>
        <w:jc w:val="both"/>
        <w:textAlignment w:val="baseline"/>
        <w:rPr>
          <w:rStyle w:val="normaltextrun"/>
          <w:rFonts w:ascii="Calibri" w:hAnsi="Calibri" w:cs="Segoe UI"/>
          <w:b/>
          <w:sz w:val="22"/>
          <w:szCs w:val="22"/>
        </w:rPr>
      </w:pPr>
    </w:p>
    <w:p w:rsidR="00985169" w:rsidRDefault="00985169" w:rsidP="00985169">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 xml:space="preserve">El proyecto </w:t>
      </w:r>
      <w:r w:rsidR="00634F41">
        <w:rPr>
          <w:rStyle w:val="normaltextrun"/>
          <w:rFonts w:ascii="Calibri" w:hAnsi="Calibri" w:cs="Segoe UI"/>
        </w:rPr>
        <w:t xml:space="preserve">de diseño y constitución del SCRAP </w:t>
      </w:r>
      <w:r>
        <w:rPr>
          <w:rStyle w:val="normaltextrun"/>
          <w:rFonts w:ascii="Calibri" w:hAnsi="Calibri" w:cs="Segoe UI"/>
        </w:rPr>
        <w:t>se financi</w:t>
      </w:r>
      <w:r w:rsidR="000B5A8D">
        <w:rPr>
          <w:rStyle w:val="normaltextrun"/>
          <w:rFonts w:ascii="Calibri" w:hAnsi="Calibri" w:cs="Segoe UI"/>
        </w:rPr>
        <w:t>a</w:t>
      </w:r>
      <w:r w:rsidR="003C4164">
        <w:rPr>
          <w:rStyle w:val="normaltextrun"/>
          <w:rFonts w:ascii="Calibri" w:hAnsi="Calibri" w:cs="Segoe UI"/>
        </w:rPr>
        <w:t>rá</w:t>
      </w:r>
      <w:r>
        <w:rPr>
          <w:rStyle w:val="normaltextrun"/>
          <w:rFonts w:ascii="Calibri" w:hAnsi="Calibri" w:cs="Segoe UI"/>
        </w:rPr>
        <w:t xml:space="preserve"> mediante cuotas </w:t>
      </w:r>
      <w:r w:rsidR="000B5A8D">
        <w:rPr>
          <w:rStyle w:val="normaltextrun"/>
          <w:rFonts w:ascii="Calibri" w:hAnsi="Calibri" w:cs="Segoe UI"/>
        </w:rPr>
        <w:t xml:space="preserve"> de las empresas</w:t>
      </w:r>
      <w:r w:rsidR="00272BE2">
        <w:rPr>
          <w:rStyle w:val="normaltextrun"/>
          <w:rFonts w:ascii="Calibri" w:hAnsi="Calibri" w:cs="Segoe UI"/>
        </w:rPr>
        <w:t xml:space="preserve"> que participen en el mismo durante</w:t>
      </w:r>
      <w:r w:rsidR="000B5A8D">
        <w:rPr>
          <w:rStyle w:val="normaltextrun"/>
          <w:rFonts w:ascii="Calibri" w:hAnsi="Calibri" w:cs="Segoe UI"/>
        </w:rPr>
        <w:t xml:space="preserve"> </w:t>
      </w:r>
      <w:r w:rsidR="002762C5">
        <w:rPr>
          <w:rStyle w:val="normaltextrun"/>
          <w:rFonts w:ascii="Calibri" w:hAnsi="Calibri" w:cs="Segoe UI"/>
        </w:rPr>
        <w:t xml:space="preserve">los </w:t>
      </w:r>
      <w:r>
        <w:rPr>
          <w:rStyle w:val="normaltextrun"/>
          <w:rFonts w:ascii="Calibri" w:hAnsi="Calibri" w:cs="Segoe UI"/>
        </w:rPr>
        <w:t>año</w:t>
      </w:r>
      <w:r w:rsidR="002762C5">
        <w:rPr>
          <w:rStyle w:val="normaltextrun"/>
          <w:rFonts w:ascii="Calibri" w:hAnsi="Calibri" w:cs="Segoe UI"/>
        </w:rPr>
        <w:t>s</w:t>
      </w:r>
      <w:r>
        <w:rPr>
          <w:rStyle w:val="normaltextrun"/>
          <w:rFonts w:ascii="Calibri" w:hAnsi="Calibri" w:cs="Segoe UI"/>
        </w:rPr>
        <w:t xml:space="preserve"> 2022 y 2023. Las cuotas se establecerán dividiendo el presupuesto del proyecto entre todos los miembros </w:t>
      </w:r>
      <w:r w:rsidR="000769E2">
        <w:rPr>
          <w:rStyle w:val="normaltextrun"/>
          <w:rFonts w:ascii="Calibri" w:hAnsi="Calibri" w:cs="Segoe UI"/>
        </w:rPr>
        <w:t xml:space="preserve">que participen </w:t>
      </w:r>
      <w:r w:rsidR="003C4164">
        <w:rPr>
          <w:rStyle w:val="normaltextrun"/>
          <w:rFonts w:ascii="Calibri" w:hAnsi="Calibri" w:cs="Segoe UI"/>
        </w:rPr>
        <w:t>en el</w:t>
      </w:r>
      <w:r>
        <w:rPr>
          <w:rStyle w:val="normaltextrun"/>
          <w:rFonts w:ascii="Calibri" w:hAnsi="Calibri" w:cs="Segoe UI"/>
        </w:rPr>
        <w:t xml:space="preserve"> mismo. Las cuotas serán escaladas en tramos en función la cifra de negocios de las empresas. </w:t>
      </w:r>
    </w:p>
    <w:p w:rsidR="00985169" w:rsidRDefault="00985169" w:rsidP="00985169">
      <w:pPr>
        <w:pStyle w:val="paragraph"/>
        <w:spacing w:before="0" w:beforeAutospacing="0" w:after="0" w:afterAutospacing="0"/>
        <w:jc w:val="both"/>
        <w:textAlignment w:val="baseline"/>
        <w:rPr>
          <w:rStyle w:val="normaltextrun"/>
          <w:rFonts w:ascii="Calibri" w:hAnsi="Calibri" w:cs="Segoe UI"/>
        </w:rPr>
      </w:pPr>
    </w:p>
    <w:p w:rsidR="00985169" w:rsidRDefault="003C4164" w:rsidP="00985169">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lastRenderedPageBreak/>
        <w:t xml:space="preserve">Se está contabilizando </w:t>
      </w:r>
      <w:r w:rsidR="00985169">
        <w:rPr>
          <w:rStyle w:val="normaltextrun"/>
          <w:rFonts w:ascii="Calibri" w:hAnsi="Calibri" w:cs="Segoe UI"/>
        </w:rPr>
        <w:t xml:space="preserve">el </w:t>
      </w:r>
      <w:r>
        <w:rPr>
          <w:rStyle w:val="normaltextrun"/>
          <w:rFonts w:ascii="Calibri" w:hAnsi="Calibri" w:cs="Segoe UI"/>
        </w:rPr>
        <w:t xml:space="preserve">número </w:t>
      </w:r>
      <w:r w:rsidR="00985169">
        <w:rPr>
          <w:rStyle w:val="normaltextrun"/>
          <w:rFonts w:ascii="Calibri" w:hAnsi="Calibri" w:cs="Segoe UI"/>
        </w:rPr>
        <w:t xml:space="preserve">de miembros </w:t>
      </w:r>
      <w:r w:rsidR="008F5F43">
        <w:rPr>
          <w:rStyle w:val="normaltextrun"/>
          <w:rFonts w:ascii="Calibri" w:hAnsi="Calibri" w:cs="Segoe UI"/>
        </w:rPr>
        <w:t>que participarán</w:t>
      </w:r>
      <w:r>
        <w:rPr>
          <w:rStyle w:val="normaltextrun"/>
          <w:rFonts w:ascii="Calibri" w:hAnsi="Calibri" w:cs="Segoe UI"/>
        </w:rPr>
        <w:t xml:space="preserve"> en el proyecto de </w:t>
      </w:r>
      <w:r w:rsidR="00985169">
        <w:rPr>
          <w:rStyle w:val="normaltextrun"/>
          <w:rFonts w:ascii="Calibri" w:hAnsi="Calibri" w:cs="Segoe UI"/>
        </w:rPr>
        <w:t>SCRAP y por lo tanto no se puede determinar</w:t>
      </w:r>
      <w:r w:rsidR="000B5A8D">
        <w:rPr>
          <w:rStyle w:val="normaltextrun"/>
          <w:rFonts w:ascii="Calibri" w:hAnsi="Calibri" w:cs="Segoe UI"/>
        </w:rPr>
        <w:t xml:space="preserve"> el presupuesto </w:t>
      </w:r>
      <w:r w:rsidR="008F5F43">
        <w:rPr>
          <w:rStyle w:val="normaltextrun"/>
          <w:rFonts w:ascii="Calibri" w:hAnsi="Calibri" w:cs="Segoe UI"/>
        </w:rPr>
        <w:t>definitivo,</w:t>
      </w:r>
      <w:r>
        <w:rPr>
          <w:rStyle w:val="normaltextrun"/>
          <w:rFonts w:ascii="Calibri" w:hAnsi="Calibri" w:cs="Segoe UI"/>
        </w:rPr>
        <w:t xml:space="preserve"> </w:t>
      </w:r>
      <w:r w:rsidR="008F5F43">
        <w:rPr>
          <w:rStyle w:val="normaltextrun"/>
          <w:rFonts w:ascii="Calibri" w:hAnsi="Calibri" w:cs="Segoe UI"/>
        </w:rPr>
        <w:t>no obstante,</w:t>
      </w:r>
      <w:r w:rsidR="00985169">
        <w:rPr>
          <w:rStyle w:val="normaltextrun"/>
          <w:rFonts w:ascii="Calibri" w:hAnsi="Calibri" w:cs="Segoe UI"/>
        </w:rPr>
        <w:t xml:space="preserve"> se ha realizado </w:t>
      </w:r>
      <w:r>
        <w:rPr>
          <w:rStyle w:val="normaltextrun"/>
          <w:rFonts w:ascii="Calibri" w:hAnsi="Calibri" w:cs="Segoe UI"/>
        </w:rPr>
        <w:t xml:space="preserve">una simulación </w:t>
      </w:r>
      <w:r w:rsidR="00985169">
        <w:rPr>
          <w:rStyle w:val="normaltextrun"/>
          <w:rFonts w:ascii="Calibri" w:hAnsi="Calibri" w:cs="Segoe UI"/>
        </w:rPr>
        <w:t>para</w:t>
      </w:r>
      <w:r w:rsidR="00860643">
        <w:rPr>
          <w:rStyle w:val="normaltextrun"/>
          <w:rFonts w:ascii="Calibri" w:hAnsi="Calibri" w:cs="Segoe UI"/>
        </w:rPr>
        <w:t xml:space="preserve"> más de</w:t>
      </w:r>
      <w:r w:rsidR="00985169">
        <w:rPr>
          <w:rStyle w:val="normaltextrun"/>
          <w:rFonts w:ascii="Calibri" w:hAnsi="Calibri" w:cs="Segoe UI"/>
        </w:rPr>
        <w:t xml:space="preserve"> </w:t>
      </w:r>
      <w:r w:rsidR="00272BE2">
        <w:rPr>
          <w:rStyle w:val="normaltextrun"/>
          <w:rFonts w:ascii="Calibri" w:hAnsi="Calibri" w:cs="Segoe UI"/>
        </w:rPr>
        <w:t xml:space="preserve">200 </w:t>
      </w:r>
      <w:r w:rsidR="008F5F43">
        <w:rPr>
          <w:rStyle w:val="normaltextrun"/>
          <w:rFonts w:ascii="Calibri" w:hAnsi="Calibri" w:cs="Segoe UI"/>
        </w:rPr>
        <w:t xml:space="preserve">empresas </w:t>
      </w:r>
      <w:r>
        <w:rPr>
          <w:rStyle w:val="normaltextrun"/>
          <w:rFonts w:ascii="Calibri" w:hAnsi="Calibri" w:cs="Segoe UI"/>
        </w:rPr>
        <w:t xml:space="preserve">considerando </w:t>
      </w:r>
      <w:r w:rsidR="008F5F43">
        <w:rPr>
          <w:rStyle w:val="normaltextrun"/>
          <w:rFonts w:ascii="Calibri" w:hAnsi="Calibri" w:cs="Segoe UI"/>
        </w:rPr>
        <w:t>el</w:t>
      </w:r>
      <w:r>
        <w:rPr>
          <w:rStyle w:val="normaltextrun"/>
          <w:rFonts w:ascii="Calibri" w:hAnsi="Calibri" w:cs="Segoe UI"/>
        </w:rPr>
        <w:t xml:space="preserve"> sector de plásticos y de la química. </w:t>
      </w:r>
    </w:p>
    <w:p w:rsidR="0003628E" w:rsidRDefault="0003628E" w:rsidP="00985169">
      <w:pPr>
        <w:pStyle w:val="paragraph"/>
        <w:spacing w:before="0" w:beforeAutospacing="0" w:after="0" w:afterAutospacing="0"/>
        <w:jc w:val="both"/>
        <w:textAlignment w:val="baseline"/>
        <w:rPr>
          <w:rStyle w:val="normaltextrun"/>
          <w:rFonts w:ascii="Calibri" w:hAnsi="Calibri" w:cs="Segoe UI"/>
        </w:rPr>
      </w:pPr>
    </w:p>
    <w:p w:rsidR="000769E2" w:rsidRDefault="000769E2" w:rsidP="00985169">
      <w:pPr>
        <w:pStyle w:val="paragraph"/>
        <w:spacing w:before="0" w:beforeAutospacing="0" w:after="0" w:afterAutospacing="0"/>
        <w:jc w:val="both"/>
        <w:textAlignment w:val="baseline"/>
        <w:rPr>
          <w:rStyle w:val="normaltextrun"/>
          <w:rFonts w:ascii="Calibri" w:hAnsi="Calibri" w:cs="Segoe UI"/>
        </w:rPr>
      </w:pPr>
    </w:p>
    <w:tbl>
      <w:tblPr>
        <w:tblStyle w:val="Tablaconcuadrcula"/>
        <w:tblW w:w="0" w:type="auto"/>
        <w:tblInd w:w="708" w:type="dxa"/>
        <w:tblBorders>
          <w:top w:val="double" w:sz="4" w:space="0" w:color="7F7F7F" w:themeColor="text1" w:themeTint="80"/>
          <w:left w:val="none" w:sz="0" w:space="0" w:color="auto"/>
          <w:bottom w:val="double" w:sz="4" w:space="0" w:color="7F7F7F" w:themeColor="text1" w:themeTint="80"/>
          <w:right w:val="none" w:sz="0" w:space="0" w:color="auto"/>
          <w:insideH w:val="double" w:sz="4" w:space="0" w:color="7F7F7F" w:themeColor="text1" w:themeTint="80"/>
          <w:insideV w:val="none" w:sz="0" w:space="0" w:color="auto"/>
        </w:tblBorders>
        <w:tblLook w:val="04A0" w:firstRow="1" w:lastRow="0" w:firstColumn="1" w:lastColumn="0" w:noHBand="0" w:noVBand="1"/>
      </w:tblPr>
      <w:tblGrid>
        <w:gridCol w:w="3511"/>
        <w:gridCol w:w="2895"/>
        <w:gridCol w:w="2776"/>
      </w:tblGrid>
      <w:tr w:rsidR="00962443" w:rsidRPr="0003628E" w:rsidTr="00B93584">
        <w:tc>
          <w:tcPr>
            <w:tcW w:w="9182" w:type="dxa"/>
            <w:gridSpan w:val="3"/>
            <w:shd w:val="clear" w:color="auto" w:fill="A6A6A6" w:themeFill="background1" w:themeFillShade="A6"/>
          </w:tcPr>
          <w:p w:rsidR="00962443" w:rsidRPr="0003628E" w:rsidRDefault="00962443">
            <w:pPr>
              <w:pStyle w:val="paragraph"/>
              <w:spacing w:before="0" w:beforeAutospacing="0" w:after="0" w:afterAutospacing="0"/>
              <w:jc w:val="center"/>
              <w:textAlignment w:val="baseline"/>
              <w:rPr>
                <w:rStyle w:val="normaltextrun"/>
                <w:rFonts w:ascii="Calibri" w:hAnsi="Calibri" w:cs="Segoe UI"/>
                <w:b/>
                <w:color w:val="FFFFFF" w:themeColor="background1"/>
                <w:sz w:val="28"/>
                <w:szCs w:val="28"/>
              </w:rPr>
            </w:pPr>
            <w:r w:rsidRPr="00D629B1">
              <w:rPr>
                <w:rStyle w:val="normaltextrun"/>
                <w:rFonts w:ascii="Calibri" w:hAnsi="Calibri" w:cs="Segoe UI"/>
                <w:b/>
                <w:color w:val="FFFFFF" w:themeColor="background1"/>
                <w:sz w:val="36"/>
                <w:szCs w:val="28"/>
              </w:rPr>
              <w:t xml:space="preserve">SIMULACION </w:t>
            </w:r>
            <w:r>
              <w:rPr>
                <w:rStyle w:val="normaltextrun"/>
                <w:rFonts w:ascii="Calibri" w:hAnsi="Calibri" w:cs="Segoe UI"/>
                <w:b/>
                <w:color w:val="FFFFFF" w:themeColor="background1"/>
                <w:sz w:val="36"/>
                <w:szCs w:val="28"/>
              </w:rPr>
              <w:t xml:space="preserve">PARA + de </w:t>
            </w:r>
            <w:r w:rsidRPr="00D629B1">
              <w:rPr>
                <w:rStyle w:val="normaltextrun"/>
                <w:rFonts w:ascii="Calibri" w:hAnsi="Calibri" w:cs="Segoe UI"/>
                <w:b/>
                <w:color w:val="FFFFFF" w:themeColor="background1"/>
                <w:sz w:val="36"/>
                <w:szCs w:val="28"/>
              </w:rPr>
              <w:t xml:space="preserve">200 EMPRESAS </w:t>
            </w:r>
          </w:p>
        </w:tc>
      </w:tr>
      <w:tr w:rsidR="002762C5" w:rsidRPr="0003628E" w:rsidTr="00D629B1">
        <w:tc>
          <w:tcPr>
            <w:tcW w:w="3511" w:type="dxa"/>
            <w:shd w:val="clear" w:color="auto" w:fill="A6A6A6" w:themeFill="background1" w:themeFillShade="A6"/>
          </w:tcPr>
          <w:p w:rsidR="002762C5" w:rsidRPr="0003628E" w:rsidRDefault="002762C5" w:rsidP="00D629B1">
            <w:pPr>
              <w:pStyle w:val="paragraph"/>
              <w:spacing w:before="0" w:beforeAutospacing="0" w:after="0" w:afterAutospacing="0"/>
              <w:ind w:hanging="141"/>
              <w:jc w:val="both"/>
              <w:textAlignment w:val="baseline"/>
              <w:rPr>
                <w:rStyle w:val="normaltextrun"/>
                <w:rFonts w:ascii="Calibri" w:hAnsi="Calibri" w:cs="Segoe UI"/>
                <w:b/>
                <w:color w:val="FFFFFF" w:themeColor="background1"/>
                <w:sz w:val="28"/>
                <w:szCs w:val="28"/>
              </w:rPr>
            </w:pPr>
          </w:p>
        </w:tc>
        <w:tc>
          <w:tcPr>
            <w:tcW w:w="2895" w:type="dxa"/>
            <w:tcBorders>
              <w:right w:val="double" w:sz="4" w:space="0" w:color="7F7F7F" w:themeColor="text1" w:themeTint="80"/>
            </w:tcBorders>
            <w:shd w:val="clear" w:color="auto" w:fill="A6A6A6" w:themeFill="background1" w:themeFillShade="A6"/>
          </w:tcPr>
          <w:p w:rsidR="002762C5" w:rsidRPr="0003628E" w:rsidRDefault="002762C5" w:rsidP="0088373F">
            <w:pPr>
              <w:pStyle w:val="paragraph"/>
              <w:spacing w:before="0" w:beforeAutospacing="0" w:after="0" w:afterAutospacing="0"/>
              <w:jc w:val="center"/>
              <w:textAlignment w:val="baseline"/>
              <w:rPr>
                <w:rStyle w:val="normaltextrun"/>
                <w:rFonts w:ascii="Calibri" w:hAnsi="Calibri" w:cs="Segoe UI"/>
                <w:b/>
                <w:color w:val="FFFFFF" w:themeColor="background1"/>
                <w:sz w:val="28"/>
                <w:szCs w:val="28"/>
              </w:rPr>
            </w:pPr>
            <w:r w:rsidRPr="0003628E">
              <w:rPr>
                <w:rStyle w:val="normaltextrun"/>
                <w:rFonts w:ascii="Calibri" w:hAnsi="Calibri" w:cs="Segoe UI"/>
                <w:b/>
                <w:color w:val="FFFFFF" w:themeColor="background1"/>
                <w:sz w:val="28"/>
                <w:szCs w:val="28"/>
              </w:rPr>
              <w:t>Presupuesto 2022</w:t>
            </w:r>
            <w:r w:rsidR="000769E2">
              <w:rPr>
                <w:rStyle w:val="normaltextrun"/>
                <w:rFonts w:ascii="Calibri" w:hAnsi="Calibri" w:cs="Segoe UI"/>
                <w:b/>
                <w:color w:val="FFFFFF" w:themeColor="background1"/>
                <w:sz w:val="28"/>
                <w:szCs w:val="28"/>
              </w:rPr>
              <w:t xml:space="preserve"> €</w:t>
            </w:r>
          </w:p>
        </w:tc>
        <w:tc>
          <w:tcPr>
            <w:tcW w:w="2776" w:type="dxa"/>
            <w:tcBorders>
              <w:left w:val="double" w:sz="4" w:space="0" w:color="7F7F7F" w:themeColor="text1" w:themeTint="80"/>
            </w:tcBorders>
            <w:shd w:val="clear" w:color="auto" w:fill="A6A6A6" w:themeFill="background1" w:themeFillShade="A6"/>
          </w:tcPr>
          <w:p w:rsidR="002762C5" w:rsidRPr="0003628E" w:rsidRDefault="002762C5" w:rsidP="0088373F">
            <w:pPr>
              <w:pStyle w:val="paragraph"/>
              <w:spacing w:before="0" w:beforeAutospacing="0" w:after="0" w:afterAutospacing="0"/>
              <w:jc w:val="center"/>
              <w:textAlignment w:val="baseline"/>
              <w:rPr>
                <w:rStyle w:val="normaltextrun"/>
                <w:rFonts w:ascii="Calibri" w:hAnsi="Calibri" w:cs="Segoe UI"/>
                <w:b/>
                <w:color w:val="FFFFFF" w:themeColor="background1"/>
                <w:sz w:val="28"/>
                <w:szCs w:val="28"/>
              </w:rPr>
            </w:pPr>
            <w:r w:rsidRPr="0003628E">
              <w:rPr>
                <w:rStyle w:val="normaltextrun"/>
                <w:rFonts w:ascii="Calibri" w:hAnsi="Calibri" w:cs="Segoe UI"/>
                <w:b/>
                <w:color w:val="FFFFFF" w:themeColor="background1"/>
                <w:sz w:val="28"/>
                <w:szCs w:val="28"/>
              </w:rPr>
              <w:t xml:space="preserve">Presupuesto </w:t>
            </w:r>
            <w:r>
              <w:rPr>
                <w:rStyle w:val="normaltextrun"/>
                <w:rFonts w:ascii="Calibri" w:hAnsi="Calibri" w:cs="Segoe UI"/>
                <w:b/>
                <w:color w:val="FFFFFF" w:themeColor="background1"/>
                <w:sz w:val="28"/>
                <w:szCs w:val="28"/>
              </w:rPr>
              <w:t>2023</w:t>
            </w:r>
            <w:r w:rsidR="000769E2">
              <w:rPr>
                <w:rStyle w:val="normaltextrun"/>
                <w:rFonts w:ascii="Calibri" w:hAnsi="Calibri" w:cs="Segoe UI"/>
                <w:b/>
                <w:color w:val="FFFFFF" w:themeColor="background1"/>
                <w:sz w:val="28"/>
                <w:szCs w:val="28"/>
              </w:rPr>
              <w:t xml:space="preserve"> €</w:t>
            </w:r>
          </w:p>
        </w:tc>
      </w:tr>
      <w:tr w:rsidR="00C27174" w:rsidTr="00D629B1">
        <w:tc>
          <w:tcPr>
            <w:tcW w:w="3511" w:type="dxa"/>
          </w:tcPr>
          <w:p w:rsidR="00C27174" w:rsidRPr="008F5F43" w:rsidRDefault="00C27174" w:rsidP="00D629B1">
            <w:pPr>
              <w:pStyle w:val="paragraph"/>
              <w:spacing w:before="120" w:beforeAutospacing="0" w:after="0" w:afterAutospacing="0"/>
              <w:jc w:val="both"/>
              <w:textAlignment w:val="baseline"/>
              <w:rPr>
                <w:rStyle w:val="normaltextrun"/>
                <w:rFonts w:ascii="Calibri" w:hAnsi="Calibri" w:cs="Segoe UI"/>
              </w:rPr>
            </w:pPr>
            <w:r w:rsidRPr="00597734">
              <w:rPr>
                <w:rFonts w:ascii="Calibri" w:hAnsi="Calibri"/>
              </w:rPr>
              <w:t>Dirección, coordinación y gestión, relaciones institucionales</w:t>
            </w:r>
            <w:r>
              <w:rPr>
                <w:rFonts w:ascii="Calibri" w:hAnsi="Calibri"/>
              </w:rPr>
              <w:t xml:space="preserve">, sede </w:t>
            </w:r>
          </w:p>
        </w:tc>
        <w:tc>
          <w:tcPr>
            <w:tcW w:w="2895" w:type="dxa"/>
            <w:tcBorders>
              <w:righ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96.000</w:t>
            </w:r>
          </w:p>
        </w:tc>
        <w:tc>
          <w:tcPr>
            <w:tcW w:w="2776" w:type="dxa"/>
            <w:tcBorders>
              <w:lef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194.400</w:t>
            </w:r>
          </w:p>
        </w:tc>
      </w:tr>
      <w:tr w:rsidR="00C27174" w:rsidTr="00D629B1">
        <w:tc>
          <w:tcPr>
            <w:tcW w:w="3511" w:type="dxa"/>
          </w:tcPr>
          <w:p w:rsidR="00C27174" w:rsidRPr="008F5F43" w:rsidRDefault="00C27174" w:rsidP="00D629B1">
            <w:pPr>
              <w:pStyle w:val="paragraph"/>
              <w:spacing w:before="120" w:beforeAutospacing="0" w:after="0" w:afterAutospacing="0"/>
              <w:jc w:val="both"/>
              <w:textAlignment w:val="baseline"/>
              <w:rPr>
                <w:rStyle w:val="normaltextrun"/>
                <w:rFonts w:ascii="Calibri" w:hAnsi="Calibri" w:cs="Segoe UI"/>
              </w:rPr>
            </w:pPr>
            <w:r w:rsidRPr="00D629B1">
              <w:rPr>
                <w:rFonts w:ascii="Calibri" w:hAnsi="Calibri"/>
              </w:rPr>
              <w:t>Asistencia Jurídica, creación entidad, registros y notario</w:t>
            </w:r>
          </w:p>
        </w:tc>
        <w:tc>
          <w:tcPr>
            <w:tcW w:w="2895" w:type="dxa"/>
            <w:tcBorders>
              <w:righ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87.000</w:t>
            </w:r>
          </w:p>
        </w:tc>
        <w:tc>
          <w:tcPr>
            <w:tcW w:w="2776" w:type="dxa"/>
            <w:tcBorders>
              <w:lef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93.000</w:t>
            </w:r>
          </w:p>
        </w:tc>
      </w:tr>
      <w:tr w:rsidR="00C27174" w:rsidTr="00D629B1">
        <w:tc>
          <w:tcPr>
            <w:tcW w:w="3511" w:type="dxa"/>
          </w:tcPr>
          <w:p w:rsidR="00C27174" w:rsidRPr="008F5F43" w:rsidRDefault="00C27174" w:rsidP="00D629B1">
            <w:pPr>
              <w:pStyle w:val="paragraph"/>
              <w:spacing w:before="120" w:beforeAutospacing="0" w:after="0" w:afterAutospacing="0"/>
              <w:jc w:val="both"/>
              <w:textAlignment w:val="baseline"/>
              <w:rPr>
                <w:rStyle w:val="normaltextrun"/>
                <w:rFonts w:ascii="Calibri" w:hAnsi="Calibri" w:cs="Segoe UI"/>
              </w:rPr>
            </w:pPr>
            <w:r w:rsidRPr="00597734">
              <w:rPr>
                <w:rFonts w:ascii="Calibri" w:hAnsi="Calibri"/>
              </w:rPr>
              <w:t xml:space="preserve">Organización  Operativa y técnica de la gestión de residuos. Estudio económico financiero Estimación de tarifas, </w:t>
            </w:r>
            <w:proofErr w:type="spellStart"/>
            <w:r w:rsidRPr="00597734">
              <w:rPr>
                <w:rFonts w:ascii="Calibri" w:hAnsi="Calibri"/>
              </w:rPr>
              <w:t>business</w:t>
            </w:r>
            <w:proofErr w:type="spellEnd"/>
            <w:r w:rsidRPr="00597734">
              <w:rPr>
                <w:rFonts w:ascii="Calibri" w:hAnsi="Calibri"/>
              </w:rPr>
              <w:t xml:space="preserve"> plan</w:t>
            </w:r>
          </w:p>
        </w:tc>
        <w:tc>
          <w:tcPr>
            <w:tcW w:w="2895" w:type="dxa"/>
            <w:tcBorders>
              <w:righ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273.000</w:t>
            </w:r>
          </w:p>
        </w:tc>
        <w:tc>
          <w:tcPr>
            <w:tcW w:w="2776" w:type="dxa"/>
            <w:tcBorders>
              <w:lef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151.500</w:t>
            </w:r>
          </w:p>
        </w:tc>
      </w:tr>
      <w:tr w:rsidR="00C27174" w:rsidTr="00D629B1">
        <w:tc>
          <w:tcPr>
            <w:tcW w:w="3511" w:type="dxa"/>
          </w:tcPr>
          <w:p w:rsidR="00C27174" w:rsidRPr="008F5F43" w:rsidRDefault="00C27174" w:rsidP="00D629B1">
            <w:pPr>
              <w:pStyle w:val="paragraph"/>
              <w:spacing w:before="120" w:beforeAutospacing="0" w:after="0" w:afterAutospacing="0"/>
              <w:jc w:val="both"/>
              <w:textAlignment w:val="baseline"/>
              <w:rPr>
                <w:rStyle w:val="normaltextrun"/>
                <w:rFonts w:ascii="Calibri" w:hAnsi="Calibri" w:cs="Segoe UI"/>
              </w:rPr>
            </w:pPr>
            <w:r w:rsidRPr="00597734">
              <w:rPr>
                <w:rFonts w:ascii="Calibri" w:hAnsi="Calibri"/>
              </w:rPr>
              <w:t>Informática y sistemas , diseño y programación de plataforma</w:t>
            </w:r>
          </w:p>
        </w:tc>
        <w:tc>
          <w:tcPr>
            <w:tcW w:w="2895" w:type="dxa"/>
            <w:tcBorders>
              <w:righ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73.000</w:t>
            </w:r>
          </w:p>
        </w:tc>
        <w:tc>
          <w:tcPr>
            <w:tcW w:w="2776" w:type="dxa"/>
            <w:tcBorders>
              <w:lef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159.000</w:t>
            </w:r>
          </w:p>
        </w:tc>
      </w:tr>
      <w:tr w:rsidR="00C27174" w:rsidTr="00D629B1">
        <w:tc>
          <w:tcPr>
            <w:tcW w:w="3511" w:type="dxa"/>
          </w:tcPr>
          <w:p w:rsidR="00C27174" w:rsidRPr="008F5F43" w:rsidRDefault="00C27174" w:rsidP="00D629B1">
            <w:pPr>
              <w:pStyle w:val="paragraph"/>
              <w:spacing w:before="120" w:beforeAutospacing="0" w:after="0" w:afterAutospacing="0"/>
              <w:jc w:val="both"/>
              <w:textAlignment w:val="baseline"/>
              <w:rPr>
                <w:rStyle w:val="normaltextrun"/>
                <w:rFonts w:ascii="Calibri" w:hAnsi="Calibri" w:cs="Segoe UI"/>
              </w:rPr>
            </w:pPr>
            <w:r w:rsidRPr="00D629B1">
              <w:rPr>
                <w:rFonts w:ascii="Calibri" w:hAnsi="Calibri"/>
              </w:rPr>
              <w:t>Comunicación</w:t>
            </w:r>
          </w:p>
        </w:tc>
        <w:tc>
          <w:tcPr>
            <w:tcW w:w="2895" w:type="dxa"/>
            <w:tcBorders>
              <w:righ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30.000</w:t>
            </w:r>
          </w:p>
        </w:tc>
        <w:tc>
          <w:tcPr>
            <w:tcW w:w="2776" w:type="dxa"/>
            <w:tcBorders>
              <w:lef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Style w:val="normaltextrun"/>
                <w:rFonts w:ascii="Calibri" w:hAnsi="Calibri" w:cs="Segoe UI"/>
              </w:rPr>
            </w:pPr>
            <w:r>
              <w:rPr>
                <w:rFonts w:ascii="Calibri" w:hAnsi="Calibri" w:cs="Calibri"/>
                <w:color w:val="000000"/>
              </w:rPr>
              <w:t>36.000</w:t>
            </w:r>
          </w:p>
        </w:tc>
      </w:tr>
      <w:tr w:rsidR="00C27174" w:rsidTr="000769E2">
        <w:tc>
          <w:tcPr>
            <w:tcW w:w="3511" w:type="dxa"/>
          </w:tcPr>
          <w:p w:rsidR="00C27174" w:rsidRPr="00D629B1" w:rsidRDefault="00D2732E" w:rsidP="00D629B1">
            <w:pPr>
              <w:pStyle w:val="paragraph"/>
              <w:spacing w:before="120" w:beforeAutospacing="0" w:after="0" w:afterAutospacing="0"/>
              <w:jc w:val="both"/>
              <w:textAlignment w:val="baseline"/>
              <w:rPr>
                <w:rFonts w:ascii="Calibri" w:hAnsi="Calibri"/>
              </w:rPr>
            </w:pPr>
            <w:r>
              <w:rPr>
                <w:rFonts w:ascii="Calibri" w:hAnsi="Calibri"/>
              </w:rPr>
              <w:t>G</w:t>
            </w:r>
            <w:r w:rsidR="00C27174">
              <w:rPr>
                <w:rFonts w:ascii="Calibri" w:hAnsi="Calibri"/>
              </w:rPr>
              <w:t>astos imprevistos,</w:t>
            </w:r>
            <w:r>
              <w:rPr>
                <w:rFonts w:ascii="Calibri" w:hAnsi="Calibri"/>
              </w:rPr>
              <w:t xml:space="preserve"> viajes (10%)</w:t>
            </w:r>
          </w:p>
        </w:tc>
        <w:tc>
          <w:tcPr>
            <w:tcW w:w="2895" w:type="dxa"/>
            <w:tcBorders>
              <w:righ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Fonts w:ascii="Calibri" w:hAnsi="Calibri" w:cs="Segoe UI"/>
                <w:color w:val="000000"/>
              </w:rPr>
            </w:pPr>
            <w:r>
              <w:rPr>
                <w:rFonts w:ascii="Calibri" w:hAnsi="Calibri" w:cs="Calibri"/>
                <w:color w:val="000000"/>
              </w:rPr>
              <w:t>55.900</w:t>
            </w:r>
          </w:p>
        </w:tc>
        <w:tc>
          <w:tcPr>
            <w:tcW w:w="2776" w:type="dxa"/>
            <w:tcBorders>
              <w:left w:val="double" w:sz="4" w:space="0" w:color="7F7F7F" w:themeColor="text1" w:themeTint="80"/>
            </w:tcBorders>
            <w:vAlign w:val="center"/>
          </w:tcPr>
          <w:p w:rsidR="00C27174" w:rsidRDefault="00C27174" w:rsidP="0088373F">
            <w:pPr>
              <w:pStyle w:val="paragraph"/>
              <w:spacing w:before="0" w:beforeAutospacing="0" w:after="0" w:afterAutospacing="0"/>
              <w:jc w:val="center"/>
              <w:textAlignment w:val="baseline"/>
              <w:rPr>
                <w:rFonts w:ascii="Calibri" w:hAnsi="Calibri" w:cs="Segoe UI"/>
                <w:color w:val="000000"/>
              </w:rPr>
            </w:pPr>
            <w:r>
              <w:rPr>
                <w:rFonts w:ascii="Calibri" w:hAnsi="Calibri" w:cs="Calibri"/>
                <w:color w:val="000000"/>
              </w:rPr>
              <w:t>63.390</w:t>
            </w:r>
          </w:p>
        </w:tc>
      </w:tr>
      <w:tr w:rsidR="00C27174" w:rsidRPr="0003628E" w:rsidTr="00D629B1">
        <w:tc>
          <w:tcPr>
            <w:tcW w:w="3511" w:type="dxa"/>
          </w:tcPr>
          <w:p w:rsidR="00C27174" w:rsidRPr="0003628E" w:rsidRDefault="00C27174" w:rsidP="0088373F">
            <w:pPr>
              <w:pStyle w:val="paragraph"/>
              <w:spacing w:before="0" w:beforeAutospacing="0" w:after="0" w:afterAutospacing="0"/>
              <w:jc w:val="both"/>
              <w:textAlignment w:val="baseline"/>
              <w:rPr>
                <w:rStyle w:val="normaltextrun"/>
                <w:rFonts w:ascii="Calibri" w:hAnsi="Calibri" w:cs="Segoe UI"/>
                <w:b/>
              </w:rPr>
            </w:pPr>
            <w:r w:rsidRPr="0003628E">
              <w:rPr>
                <w:rStyle w:val="normaltextrun"/>
                <w:rFonts w:ascii="Calibri" w:hAnsi="Calibri" w:cs="Segoe UI"/>
                <w:b/>
              </w:rPr>
              <w:t>TOTAL PRESUPUESTO</w:t>
            </w:r>
          </w:p>
        </w:tc>
        <w:tc>
          <w:tcPr>
            <w:tcW w:w="2895" w:type="dxa"/>
            <w:tcBorders>
              <w:right w:val="double" w:sz="4" w:space="0" w:color="7F7F7F" w:themeColor="text1" w:themeTint="80"/>
            </w:tcBorders>
            <w:vAlign w:val="center"/>
          </w:tcPr>
          <w:p w:rsidR="00C27174" w:rsidRPr="0003628E" w:rsidRDefault="00C27174" w:rsidP="0088373F">
            <w:pPr>
              <w:pStyle w:val="paragraph"/>
              <w:spacing w:before="0" w:beforeAutospacing="0" w:after="0" w:afterAutospacing="0"/>
              <w:jc w:val="center"/>
              <w:textAlignment w:val="baseline"/>
              <w:rPr>
                <w:rStyle w:val="normaltextrun"/>
                <w:rFonts w:ascii="Calibri" w:hAnsi="Calibri" w:cs="Segoe UI"/>
                <w:b/>
              </w:rPr>
            </w:pPr>
            <w:r>
              <w:rPr>
                <w:rFonts w:ascii="Calibri" w:hAnsi="Calibri" w:cs="Calibri"/>
                <w:b/>
                <w:bCs/>
                <w:color w:val="000000"/>
              </w:rPr>
              <w:t>614.900</w:t>
            </w:r>
          </w:p>
        </w:tc>
        <w:tc>
          <w:tcPr>
            <w:tcW w:w="2776" w:type="dxa"/>
            <w:tcBorders>
              <w:left w:val="double" w:sz="4" w:space="0" w:color="7F7F7F" w:themeColor="text1" w:themeTint="80"/>
            </w:tcBorders>
            <w:vAlign w:val="center"/>
          </w:tcPr>
          <w:p w:rsidR="00C27174" w:rsidRPr="0003628E" w:rsidRDefault="00C27174" w:rsidP="0088373F">
            <w:pPr>
              <w:pStyle w:val="paragraph"/>
              <w:spacing w:before="0" w:beforeAutospacing="0" w:after="0" w:afterAutospacing="0"/>
              <w:jc w:val="center"/>
              <w:textAlignment w:val="baseline"/>
              <w:rPr>
                <w:rStyle w:val="normaltextrun"/>
                <w:rFonts w:ascii="Calibri" w:hAnsi="Calibri" w:cs="Segoe UI"/>
                <w:b/>
              </w:rPr>
            </w:pPr>
            <w:r>
              <w:rPr>
                <w:rFonts w:ascii="Calibri" w:hAnsi="Calibri" w:cs="Calibri"/>
                <w:b/>
                <w:bCs/>
                <w:color w:val="000000"/>
              </w:rPr>
              <w:t>697.290</w:t>
            </w:r>
          </w:p>
        </w:tc>
      </w:tr>
    </w:tbl>
    <w:p w:rsidR="002762C5" w:rsidRDefault="002762C5" w:rsidP="00985169">
      <w:pPr>
        <w:pStyle w:val="paragraph"/>
        <w:spacing w:before="0" w:beforeAutospacing="0" w:after="0" w:afterAutospacing="0"/>
        <w:jc w:val="both"/>
        <w:textAlignment w:val="baseline"/>
        <w:rPr>
          <w:rStyle w:val="normaltextrun"/>
          <w:rFonts w:ascii="Calibri" w:hAnsi="Calibri" w:cs="Segoe UI"/>
        </w:rPr>
      </w:pPr>
    </w:p>
    <w:p w:rsidR="000B5A8D" w:rsidRDefault="000B5A8D" w:rsidP="00D629B1">
      <w:pPr>
        <w:pStyle w:val="paragraph"/>
        <w:spacing w:before="0" w:beforeAutospacing="0" w:after="0" w:afterAutospacing="0"/>
        <w:jc w:val="center"/>
        <w:textAlignment w:val="baseline"/>
        <w:rPr>
          <w:rStyle w:val="normaltextrun"/>
          <w:rFonts w:ascii="Calibri" w:eastAsiaTheme="minorHAnsi" w:hAnsi="Calibri" w:cs="Segoe UI"/>
          <w:sz w:val="22"/>
          <w:szCs w:val="22"/>
          <w:lang w:eastAsia="en-US"/>
        </w:rPr>
      </w:pPr>
    </w:p>
    <w:tbl>
      <w:tblPr>
        <w:tblStyle w:val="Tablaconcuadrcula"/>
        <w:tblW w:w="9421" w:type="dxa"/>
        <w:tblInd w:w="534" w:type="dxa"/>
        <w:tblBorders>
          <w:top w:val="double" w:sz="4" w:space="0" w:color="7F7F7F" w:themeColor="text1" w:themeTint="80"/>
          <w:left w:val="none" w:sz="0" w:space="0" w:color="auto"/>
          <w:bottom w:val="double" w:sz="4" w:space="0" w:color="7F7F7F" w:themeColor="text1" w:themeTint="80"/>
          <w:right w:val="none" w:sz="0" w:space="0" w:color="auto"/>
          <w:insideH w:val="double" w:sz="4" w:space="0" w:color="7F7F7F" w:themeColor="text1" w:themeTint="80"/>
          <w:insideV w:val="none" w:sz="0" w:space="0" w:color="auto"/>
        </w:tblBorders>
        <w:tblLook w:val="04A0" w:firstRow="1" w:lastRow="0" w:firstColumn="1" w:lastColumn="0" w:noHBand="0" w:noVBand="1"/>
      </w:tblPr>
      <w:tblGrid>
        <w:gridCol w:w="4503"/>
        <w:gridCol w:w="4918"/>
      </w:tblGrid>
      <w:tr w:rsidR="00A27B10" w:rsidRPr="00A27B10" w:rsidTr="00D629B1">
        <w:tc>
          <w:tcPr>
            <w:tcW w:w="9421" w:type="dxa"/>
            <w:gridSpan w:val="2"/>
            <w:shd w:val="clear" w:color="auto" w:fill="A6A6A6" w:themeFill="background1" w:themeFillShade="A6"/>
          </w:tcPr>
          <w:p w:rsidR="00A27B10" w:rsidRPr="00A27B10" w:rsidRDefault="00A27B10">
            <w:pPr>
              <w:pStyle w:val="paragraph"/>
              <w:spacing w:before="0" w:beforeAutospacing="0" w:after="0" w:afterAutospacing="0"/>
              <w:jc w:val="center"/>
              <w:textAlignment w:val="baseline"/>
              <w:rPr>
                <w:rStyle w:val="normaltextrun"/>
                <w:rFonts w:ascii="Calibri" w:eastAsiaTheme="minorHAnsi" w:hAnsi="Calibri" w:cs="Segoe UI"/>
                <w:b/>
                <w:color w:val="FFFFFF" w:themeColor="background1"/>
                <w:sz w:val="28"/>
                <w:szCs w:val="28"/>
                <w:lang w:eastAsia="en-US"/>
              </w:rPr>
            </w:pPr>
            <w:r>
              <w:rPr>
                <w:rStyle w:val="normaltextrun"/>
                <w:rFonts w:ascii="Calibri" w:hAnsi="Calibri" w:cs="Segoe UI"/>
                <w:b/>
                <w:color w:val="FFFFFF" w:themeColor="background1"/>
                <w:sz w:val="28"/>
                <w:szCs w:val="28"/>
              </w:rPr>
              <w:t>CUOTAS</w:t>
            </w:r>
            <w:r w:rsidR="00EE6FD9">
              <w:rPr>
                <w:rStyle w:val="normaltextrun"/>
                <w:rFonts w:ascii="Calibri" w:hAnsi="Calibri" w:cs="Segoe UI"/>
                <w:b/>
                <w:color w:val="FFFFFF" w:themeColor="background1"/>
                <w:sz w:val="28"/>
                <w:szCs w:val="28"/>
              </w:rPr>
              <w:t xml:space="preserve"> ESTIMADAS</w:t>
            </w:r>
            <w:r w:rsidR="00D03605">
              <w:rPr>
                <w:rStyle w:val="normaltextrun"/>
                <w:rFonts w:ascii="Calibri" w:hAnsi="Calibri" w:cs="Segoe UI"/>
                <w:b/>
                <w:color w:val="FFFFFF" w:themeColor="background1"/>
                <w:sz w:val="28"/>
                <w:szCs w:val="28"/>
              </w:rPr>
              <w:t xml:space="preserve"> (en función cifra de negocios)</w:t>
            </w:r>
            <w:r w:rsidR="00774BDC">
              <w:rPr>
                <w:rStyle w:val="normaltextrun"/>
                <w:rFonts w:ascii="Calibri" w:hAnsi="Calibri" w:cs="Segoe UI"/>
                <w:b/>
                <w:color w:val="FFFFFF" w:themeColor="background1"/>
                <w:sz w:val="28"/>
                <w:szCs w:val="28"/>
              </w:rPr>
              <w:t>*</w:t>
            </w:r>
          </w:p>
        </w:tc>
      </w:tr>
      <w:tr w:rsidR="00985169" w:rsidRPr="00C66694" w:rsidTr="00D629B1">
        <w:tc>
          <w:tcPr>
            <w:tcW w:w="4503" w:type="dxa"/>
          </w:tcPr>
          <w:p w:rsidR="00985169" w:rsidRPr="00C66694" w:rsidRDefault="00985169" w:rsidP="00D629B1">
            <w:pPr>
              <w:pStyle w:val="paragraph"/>
              <w:spacing w:before="0" w:beforeAutospacing="0" w:after="0" w:afterAutospacing="0"/>
              <w:jc w:val="center"/>
              <w:textAlignment w:val="baseline"/>
              <w:rPr>
                <w:rStyle w:val="normaltextrun"/>
                <w:rFonts w:ascii="Calibri" w:hAnsi="Calibri" w:cs="Segoe UI"/>
                <w:b/>
              </w:rPr>
            </w:pPr>
            <w:r w:rsidRPr="00C66694">
              <w:rPr>
                <w:rStyle w:val="normaltextrun"/>
                <w:rFonts w:ascii="Calibri" w:hAnsi="Calibri" w:cs="Segoe UI"/>
                <w:b/>
              </w:rPr>
              <w:t xml:space="preserve">Cifra de negocio </w:t>
            </w:r>
            <w:r w:rsidR="000769E2">
              <w:rPr>
                <w:rStyle w:val="normaltextrun"/>
                <w:rFonts w:ascii="Calibri" w:hAnsi="Calibri" w:cs="Segoe UI"/>
                <w:b/>
              </w:rPr>
              <w:t>de empresa</w:t>
            </w:r>
          </w:p>
          <w:p w:rsidR="00985169" w:rsidRPr="00C66694" w:rsidRDefault="00985169" w:rsidP="00D629B1">
            <w:pPr>
              <w:pStyle w:val="paragraph"/>
              <w:spacing w:before="0" w:beforeAutospacing="0" w:after="0" w:afterAutospacing="0"/>
              <w:jc w:val="center"/>
              <w:textAlignment w:val="baseline"/>
              <w:rPr>
                <w:rStyle w:val="normaltextrun"/>
                <w:rFonts w:ascii="Calibri" w:hAnsi="Calibri" w:cs="Segoe UI"/>
                <w:b/>
              </w:rPr>
            </w:pPr>
            <w:r w:rsidRPr="00C66694">
              <w:rPr>
                <w:rStyle w:val="normaltextrun"/>
                <w:rFonts w:ascii="Calibri" w:hAnsi="Calibri" w:cs="Segoe UI"/>
                <w:b/>
              </w:rPr>
              <w:t>Millones de €</w:t>
            </w:r>
          </w:p>
        </w:tc>
        <w:tc>
          <w:tcPr>
            <w:tcW w:w="4918" w:type="dxa"/>
          </w:tcPr>
          <w:p w:rsidR="00985169" w:rsidRPr="00C66694" w:rsidRDefault="00985169" w:rsidP="00D629B1">
            <w:pPr>
              <w:pStyle w:val="paragraph"/>
              <w:spacing w:before="0" w:beforeAutospacing="0" w:after="0" w:afterAutospacing="0"/>
              <w:jc w:val="center"/>
              <w:textAlignment w:val="baseline"/>
              <w:rPr>
                <w:rStyle w:val="normaltextrun"/>
                <w:rFonts w:ascii="Calibri" w:hAnsi="Calibri" w:cs="Segoe UI"/>
                <w:b/>
              </w:rPr>
            </w:pPr>
            <w:r w:rsidRPr="00C66694">
              <w:rPr>
                <w:rStyle w:val="normaltextrun"/>
                <w:rFonts w:ascii="Calibri" w:hAnsi="Calibri" w:cs="Segoe UI"/>
                <w:b/>
              </w:rPr>
              <w:t>Cuota 2022- Rango previsto</w:t>
            </w:r>
          </w:p>
          <w:p w:rsidR="00985169" w:rsidRPr="00C66694" w:rsidRDefault="00985169" w:rsidP="00D629B1">
            <w:pPr>
              <w:pStyle w:val="paragraph"/>
              <w:spacing w:before="0" w:beforeAutospacing="0" w:after="0" w:afterAutospacing="0"/>
              <w:jc w:val="center"/>
              <w:textAlignment w:val="baseline"/>
              <w:rPr>
                <w:rStyle w:val="normaltextrun"/>
                <w:rFonts w:ascii="Calibri" w:hAnsi="Calibri" w:cs="Segoe UI"/>
                <w:b/>
              </w:rPr>
            </w:pPr>
            <w:r w:rsidRPr="00C66694">
              <w:rPr>
                <w:rStyle w:val="normaltextrun"/>
                <w:rFonts w:ascii="Calibri" w:hAnsi="Calibri" w:cs="Segoe UI"/>
                <w:b/>
              </w:rPr>
              <w:t>€/empresa</w:t>
            </w:r>
          </w:p>
        </w:tc>
      </w:tr>
      <w:tr w:rsidR="00985169" w:rsidTr="00D629B1">
        <w:tc>
          <w:tcPr>
            <w:tcW w:w="4503" w:type="dxa"/>
          </w:tcPr>
          <w:p w:rsidR="00985169" w:rsidRDefault="00985169"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0-15</w:t>
            </w:r>
          </w:p>
        </w:tc>
        <w:tc>
          <w:tcPr>
            <w:tcW w:w="4918" w:type="dxa"/>
          </w:tcPr>
          <w:p w:rsidR="00985169" w:rsidRDefault="00860643"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2.000</w:t>
            </w:r>
            <w:r w:rsidR="00985169">
              <w:rPr>
                <w:rStyle w:val="normaltextrun"/>
                <w:rFonts w:ascii="Calibri" w:hAnsi="Calibri" w:cs="Segoe UI"/>
              </w:rPr>
              <w:t>-2.500</w:t>
            </w:r>
          </w:p>
        </w:tc>
      </w:tr>
      <w:tr w:rsidR="00985169" w:rsidTr="00D629B1">
        <w:tc>
          <w:tcPr>
            <w:tcW w:w="4503" w:type="dxa"/>
          </w:tcPr>
          <w:p w:rsidR="00985169" w:rsidRDefault="00985169"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15-50</w:t>
            </w:r>
          </w:p>
        </w:tc>
        <w:tc>
          <w:tcPr>
            <w:tcW w:w="4918" w:type="dxa"/>
          </w:tcPr>
          <w:p w:rsidR="00985169" w:rsidRDefault="00860643"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3</w:t>
            </w:r>
            <w:r w:rsidR="00985169">
              <w:rPr>
                <w:rStyle w:val="normaltextrun"/>
                <w:rFonts w:ascii="Calibri" w:hAnsi="Calibri" w:cs="Segoe UI"/>
              </w:rPr>
              <w:t>.000-3.500</w:t>
            </w:r>
          </w:p>
        </w:tc>
      </w:tr>
      <w:tr w:rsidR="00985169" w:rsidTr="00D629B1">
        <w:tc>
          <w:tcPr>
            <w:tcW w:w="4503" w:type="dxa"/>
          </w:tcPr>
          <w:p w:rsidR="00985169" w:rsidRDefault="00985169"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50-200</w:t>
            </w:r>
          </w:p>
        </w:tc>
        <w:tc>
          <w:tcPr>
            <w:tcW w:w="4918" w:type="dxa"/>
          </w:tcPr>
          <w:p w:rsidR="00985169" w:rsidRDefault="00860643"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5.000</w:t>
            </w:r>
            <w:r w:rsidR="00985169">
              <w:rPr>
                <w:rStyle w:val="normaltextrun"/>
                <w:rFonts w:ascii="Calibri" w:hAnsi="Calibri" w:cs="Segoe UI"/>
              </w:rPr>
              <w:t>-</w:t>
            </w:r>
            <w:r>
              <w:rPr>
                <w:rStyle w:val="normaltextrun"/>
                <w:rFonts w:ascii="Calibri" w:hAnsi="Calibri" w:cs="Segoe UI"/>
              </w:rPr>
              <w:t>5</w:t>
            </w:r>
            <w:r w:rsidR="00985169">
              <w:rPr>
                <w:rStyle w:val="normaltextrun"/>
                <w:rFonts w:ascii="Calibri" w:hAnsi="Calibri" w:cs="Segoe UI"/>
              </w:rPr>
              <w:t>.</w:t>
            </w:r>
            <w:r>
              <w:rPr>
                <w:rStyle w:val="normaltextrun"/>
                <w:rFonts w:ascii="Calibri" w:hAnsi="Calibri" w:cs="Segoe UI"/>
              </w:rPr>
              <w:t>500</w:t>
            </w:r>
          </w:p>
        </w:tc>
      </w:tr>
      <w:tr w:rsidR="00985169" w:rsidTr="00D629B1">
        <w:tc>
          <w:tcPr>
            <w:tcW w:w="4503" w:type="dxa"/>
          </w:tcPr>
          <w:p w:rsidR="00985169" w:rsidRDefault="00387660"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200-500</w:t>
            </w:r>
          </w:p>
        </w:tc>
        <w:tc>
          <w:tcPr>
            <w:tcW w:w="4918" w:type="dxa"/>
          </w:tcPr>
          <w:p w:rsidR="00985169" w:rsidRDefault="00860643"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6</w:t>
            </w:r>
            <w:r w:rsidR="00985169">
              <w:rPr>
                <w:rStyle w:val="normaltextrun"/>
                <w:rFonts w:ascii="Calibri" w:hAnsi="Calibri" w:cs="Segoe UI"/>
              </w:rPr>
              <w:t>.</w:t>
            </w:r>
            <w:r>
              <w:rPr>
                <w:rStyle w:val="normaltextrun"/>
                <w:rFonts w:ascii="Calibri" w:hAnsi="Calibri" w:cs="Segoe UI"/>
              </w:rPr>
              <w:t>0</w:t>
            </w:r>
            <w:r w:rsidR="00985169">
              <w:rPr>
                <w:rStyle w:val="normaltextrun"/>
                <w:rFonts w:ascii="Calibri" w:hAnsi="Calibri" w:cs="Segoe UI"/>
              </w:rPr>
              <w:t>00-6.</w:t>
            </w:r>
            <w:r>
              <w:rPr>
                <w:rStyle w:val="normaltextrun"/>
                <w:rFonts w:ascii="Calibri" w:hAnsi="Calibri" w:cs="Segoe UI"/>
              </w:rPr>
              <w:t>500</w:t>
            </w:r>
          </w:p>
        </w:tc>
      </w:tr>
      <w:tr w:rsidR="00387660" w:rsidTr="00D629B1">
        <w:tc>
          <w:tcPr>
            <w:tcW w:w="4503" w:type="dxa"/>
          </w:tcPr>
          <w:p w:rsidR="00387660" w:rsidRDefault="00387660" w:rsidP="00D629B1">
            <w:pPr>
              <w:pStyle w:val="paragraph"/>
              <w:spacing w:before="0" w:beforeAutospacing="0" w:after="0" w:afterAutospacing="0"/>
              <w:jc w:val="center"/>
              <w:textAlignment w:val="baseline"/>
              <w:rPr>
                <w:rStyle w:val="normaltextrun"/>
                <w:rFonts w:ascii="Calibri" w:hAnsi="Calibri" w:cs="Segoe UI"/>
              </w:rPr>
            </w:pPr>
            <w:proofErr w:type="spellStart"/>
            <w:r>
              <w:rPr>
                <w:rStyle w:val="normaltextrun"/>
                <w:rFonts w:ascii="Calibri" w:hAnsi="Calibri" w:cs="Segoe UI"/>
              </w:rPr>
              <w:t>Mas</w:t>
            </w:r>
            <w:proofErr w:type="spellEnd"/>
            <w:r>
              <w:rPr>
                <w:rStyle w:val="normaltextrun"/>
                <w:rFonts w:ascii="Calibri" w:hAnsi="Calibri" w:cs="Segoe UI"/>
              </w:rPr>
              <w:t xml:space="preserve"> de 500</w:t>
            </w:r>
          </w:p>
        </w:tc>
        <w:tc>
          <w:tcPr>
            <w:tcW w:w="4918" w:type="dxa"/>
          </w:tcPr>
          <w:p w:rsidR="00387660" w:rsidRDefault="00860643" w:rsidP="00D629B1">
            <w:pPr>
              <w:pStyle w:val="paragraph"/>
              <w:spacing w:before="0" w:beforeAutospacing="0" w:after="0" w:afterAutospacing="0"/>
              <w:jc w:val="center"/>
              <w:textAlignment w:val="baseline"/>
              <w:rPr>
                <w:rStyle w:val="normaltextrun"/>
                <w:rFonts w:ascii="Calibri" w:hAnsi="Calibri" w:cs="Segoe UI"/>
              </w:rPr>
            </w:pPr>
            <w:r>
              <w:rPr>
                <w:rStyle w:val="normaltextrun"/>
                <w:rFonts w:ascii="Calibri" w:hAnsi="Calibri" w:cs="Segoe UI"/>
              </w:rPr>
              <w:t>8.000-8.500</w:t>
            </w:r>
          </w:p>
        </w:tc>
      </w:tr>
    </w:tbl>
    <w:p w:rsidR="00985169" w:rsidRPr="00774BDC" w:rsidRDefault="00774BDC" w:rsidP="00774BDC">
      <w:pPr>
        <w:pStyle w:val="paragraph"/>
        <w:spacing w:before="0" w:beforeAutospacing="0" w:after="0" w:afterAutospacing="0"/>
        <w:ind w:left="720"/>
        <w:jc w:val="both"/>
        <w:textAlignment w:val="baseline"/>
        <w:rPr>
          <w:rStyle w:val="normaltextrun"/>
          <w:rFonts w:ascii="Calibri" w:hAnsi="Calibri" w:cs="Segoe UI"/>
          <w:sz w:val="22"/>
          <w:szCs w:val="22"/>
        </w:rPr>
      </w:pPr>
      <w:r w:rsidRPr="00774BDC">
        <w:rPr>
          <w:rStyle w:val="normaltextrun"/>
          <w:rFonts w:ascii="Calibri" w:hAnsi="Calibri" w:cs="Segoe UI"/>
          <w:sz w:val="22"/>
          <w:szCs w:val="22"/>
        </w:rPr>
        <w:t xml:space="preserve">*Las cuotas podrán variar en función del nº y tipología de empresas apuntadas al </w:t>
      </w:r>
      <w:r w:rsidR="000769E2">
        <w:rPr>
          <w:rStyle w:val="normaltextrun"/>
          <w:rFonts w:ascii="Calibri" w:hAnsi="Calibri" w:cs="Segoe UI"/>
          <w:sz w:val="22"/>
          <w:szCs w:val="22"/>
        </w:rPr>
        <w:t xml:space="preserve">proyecto de </w:t>
      </w:r>
      <w:r w:rsidRPr="00774BDC">
        <w:rPr>
          <w:rStyle w:val="normaltextrun"/>
          <w:rFonts w:ascii="Calibri" w:hAnsi="Calibri" w:cs="Segoe UI"/>
          <w:sz w:val="22"/>
          <w:szCs w:val="22"/>
        </w:rPr>
        <w:t>SCRAP</w:t>
      </w:r>
    </w:p>
    <w:p w:rsidR="00774BDC" w:rsidRDefault="00774BDC" w:rsidP="00985169">
      <w:pPr>
        <w:pStyle w:val="paragraph"/>
        <w:spacing w:before="0" w:beforeAutospacing="0" w:after="0" w:afterAutospacing="0"/>
        <w:jc w:val="both"/>
        <w:textAlignment w:val="baseline"/>
        <w:rPr>
          <w:rStyle w:val="normaltextrun"/>
          <w:rFonts w:ascii="Calibri" w:hAnsi="Calibri" w:cs="Segoe UI"/>
          <w:b/>
        </w:rPr>
      </w:pPr>
    </w:p>
    <w:p w:rsidR="00985169" w:rsidRPr="00D629B1" w:rsidRDefault="00985169" w:rsidP="00985169">
      <w:pPr>
        <w:pStyle w:val="paragraph"/>
        <w:spacing w:before="0" w:beforeAutospacing="0" w:after="0" w:afterAutospacing="0"/>
        <w:jc w:val="both"/>
        <w:textAlignment w:val="baseline"/>
        <w:rPr>
          <w:rStyle w:val="normaltextrun"/>
          <w:rFonts w:ascii="Calibri" w:hAnsi="Calibri" w:cs="Segoe UI"/>
          <w:b/>
        </w:rPr>
      </w:pPr>
      <w:r w:rsidRPr="00D629B1">
        <w:rPr>
          <w:rStyle w:val="normaltextrun"/>
          <w:rFonts w:ascii="Calibri" w:hAnsi="Calibri" w:cs="Segoe UI"/>
          <w:b/>
        </w:rPr>
        <w:t xml:space="preserve">De forma previa a la </w:t>
      </w:r>
      <w:r w:rsidR="00201D2E" w:rsidRPr="00D629B1">
        <w:rPr>
          <w:rStyle w:val="normaltextrun"/>
          <w:rFonts w:ascii="Calibri" w:hAnsi="Calibri" w:cs="Segoe UI"/>
          <w:b/>
        </w:rPr>
        <w:t xml:space="preserve">emisión de la factura </w:t>
      </w:r>
      <w:r w:rsidRPr="00D629B1">
        <w:rPr>
          <w:rStyle w:val="normaltextrun"/>
          <w:rFonts w:ascii="Calibri" w:hAnsi="Calibri" w:cs="Segoe UI"/>
          <w:b/>
        </w:rPr>
        <w:t xml:space="preserve">de la cuota </w:t>
      </w:r>
      <w:r w:rsidR="00201D2E" w:rsidRPr="00D629B1">
        <w:rPr>
          <w:rStyle w:val="normaltextrun"/>
          <w:rFonts w:ascii="Calibri" w:hAnsi="Calibri" w:cs="Segoe UI"/>
          <w:b/>
        </w:rPr>
        <w:t>para participar en el</w:t>
      </w:r>
      <w:r w:rsidR="005829C1" w:rsidRPr="00D629B1">
        <w:rPr>
          <w:rStyle w:val="normaltextrun"/>
          <w:rFonts w:ascii="Calibri" w:hAnsi="Calibri" w:cs="Segoe UI"/>
          <w:b/>
        </w:rPr>
        <w:t xml:space="preserve"> Proyecto SCRAP </w:t>
      </w:r>
      <w:r w:rsidRPr="00D629B1">
        <w:rPr>
          <w:rStyle w:val="normaltextrun"/>
          <w:rFonts w:ascii="Calibri" w:hAnsi="Calibri" w:cs="Segoe UI"/>
          <w:b/>
        </w:rPr>
        <w:t xml:space="preserve">se informará a cada </w:t>
      </w:r>
      <w:r w:rsidR="0045033F">
        <w:rPr>
          <w:rStyle w:val="normaltextrun"/>
          <w:rFonts w:ascii="Calibri" w:hAnsi="Calibri" w:cs="Segoe UI"/>
          <w:b/>
        </w:rPr>
        <w:t>empresa</w:t>
      </w:r>
      <w:r w:rsidRPr="00D629B1">
        <w:rPr>
          <w:rStyle w:val="normaltextrun"/>
          <w:rFonts w:ascii="Calibri" w:hAnsi="Calibri" w:cs="Segoe UI"/>
          <w:b/>
        </w:rPr>
        <w:t xml:space="preserve"> </w:t>
      </w:r>
      <w:r w:rsidR="005829C1" w:rsidRPr="00D629B1">
        <w:rPr>
          <w:rStyle w:val="normaltextrun"/>
          <w:rFonts w:ascii="Calibri" w:hAnsi="Calibri" w:cs="Segoe UI"/>
          <w:b/>
        </w:rPr>
        <w:t>del</w:t>
      </w:r>
      <w:r w:rsidRPr="00D629B1">
        <w:rPr>
          <w:rStyle w:val="normaltextrun"/>
          <w:rFonts w:ascii="Calibri" w:hAnsi="Calibri" w:cs="Segoe UI"/>
          <w:b/>
        </w:rPr>
        <w:t xml:space="preserve"> cuadro final de cuotas</w:t>
      </w:r>
      <w:r w:rsidR="005829C1" w:rsidRPr="00D629B1">
        <w:rPr>
          <w:rStyle w:val="normaltextrun"/>
          <w:rFonts w:ascii="Calibri" w:hAnsi="Calibri" w:cs="Segoe UI"/>
          <w:b/>
        </w:rPr>
        <w:t xml:space="preserve"> que se va a aplicar</w:t>
      </w:r>
      <w:r w:rsidRPr="00D629B1">
        <w:rPr>
          <w:rStyle w:val="normaltextrun"/>
          <w:rFonts w:ascii="Calibri" w:hAnsi="Calibri" w:cs="Segoe UI"/>
          <w:b/>
        </w:rPr>
        <w:t>.</w:t>
      </w:r>
    </w:p>
    <w:p w:rsidR="00985169" w:rsidRDefault="00985169" w:rsidP="00985169">
      <w:pPr>
        <w:pStyle w:val="paragraph"/>
        <w:spacing w:before="0" w:beforeAutospacing="0" w:after="0" w:afterAutospacing="0"/>
        <w:jc w:val="both"/>
        <w:textAlignment w:val="baseline"/>
        <w:rPr>
          <w:rStyle w:val="normaltextrun"/>
          <w:rFonts w:ascii="Calibri" w:hAnsi="Calibri" w:cs="Segoe UI"/>
        </w:rPr>
      </w:pPr>
    </w:p>
    <w:p w:rsidR="00A27B10" w:rsidRDefault="00A27B10" w:rsidP="00985169">
      <w:pPr>
        <w:pStyle w:val="paragraph"/>
        <w:spacing w:before="0" w:beforeAutospacing="0" w:after="0" w:afterAutospacing="0"/>
        <w:jc w:val="both"/>
        <w:textAlignment w:val="baseline"/>
        <w:rPr>
          <w:rStyle w:val="normaltextrun"/>
          <w:rFonts w:ascii="Calibri" w:hAnsi="Calibri" w:cs="Segoe UI"/>
        </w:rPr>
      </w:pPr>
    </w:p>
    <w:p w:rsidR="00A27B10" w:rsidRDefault="00A27B10" w:rsidP="00985169">
      <w:pPr>
        <w:pStyle w:val="paragraph"/>
        <w:spacing w:before="0" w:beforeAutospacing="0" w:after="0" w:afterAutospacing="0"/>
        <w:jc w:val="both"/>
        <w:textAlignment w:val="baseline"/>
        <w:rPr>
          <w:rStyle w:val="normaltextrun"/>
          <w:rFonts w:ascii="Calibri" w:hAnsi="Calibri" w:cs="Segoe UI"/>
        </w:rPr>
      </w:pPr>
    </w:p>
    <w:p w:rsidR="00A27B10" w:rsidRDefault="00A27B10" w:rsidP="00985169">
      <w:pPr>
        <w:pStyle w:val="paragraph"/>
        <w:spacing w:before="0" w:beforeAutospacing="0" w:after="0" w:afterAutospacing="0"/>
        <w:jc w:val="both"/>
        <w:textAlignment w:val="baseline"/>
        <w:rPr>
          <w:rStyle w:val="normaltextrun"/>
          <w:rFonts w:ascii="Calibri" w:hAnsi="Calibri" w:cs="Segoe UI"/>
        </w:rPr>
      </w:pPr>
    </w:p>
    <w:p w:rsidR="00A27B10" w:rsidRDefault="00A27B10" w:rsidP="00985169">
      <w:pPr>
        <w:pStyle w:val="paragraph"/>
        <w:spacing w:before="0" w:beforeAutospacing="0" w:after="0" w:afterAutospacing="0"/>
        <w:jc w:val="both"/>
        <w:textAlignment w:val="baseline"/>
        <w:rPr>
          <w:rStyle w:val="normaltextrun"/>
          <w:rFonts w:ascii="Calibri" w:hAnsi="Calibri" w:cs="Segoe UI"/>
        </w:rPr>
      </w:pPr>
    </w:p>
    <w:p w:rsidR="00A27B10" w:rsidRDefault="00A27B10" w:rsidP="00985169">
      <w:pPr>
        <w:pStyle w:val="paragraph"/>
        <w:spacing w:before="0" w:beforeAutospacing="0" w:after="0" w:afterAutospacing="0"/>
        <w:jc w:val="both"/>
        <w:textAlignment w:val="baseline"/>
        <w:rPr>
          <w:rStyle w:val="normaltextrun"/>
          <w:rFonts w:ascii="Calibri" w:hAnsi="Calibri" w:cs="Segoe UI"/>
        </w:rPr>
      </w:pPr>
    </w:p>
    <w:p w:rsidR="00985169" w:rsidRPr="000B5A8D" w:rsidRDefault="00985169" w:rsidP="00985169">
      <w:pPr>
        <w:pStyle w:val="paragraph"/>
        <w:spacing w:before="0" w:beforeAutospacing="0" w:after="0" w:afterAutospacing="0"/>
        <w:jc w:val="both"/>
        <w:textAlignment w:val="baseline"/>
        <w:rPr>
          <w:rStyle w:val="normaltextrun"/>
          <w:rFonts w:ascii="Calibri" w:hAnsi="Calibri" w:cs="Segoe UI"/>
        </w:rPr>
      </w:pPr>
    </w:p>
    <w:p w:rsidR="00985169" w:rsidRDefault="00985169" w:rsidP="000B5A8D">
      <w:pPr>
        <w:pStyle w:val="paragraph"/>
        <w:numPr>
          <w:ilvl w:val="0"/>
          <w:numId w:val="1"/>
        </w:numPr>
        <w:spacing w:before="0" w:beforeAutospacing="0" w:after="0" w:afterAutospacing="0"/>
        <w:ind w:hanging="720"/>
        <w:jc w:val="both"/>
        <w:textAlignment w:val="baseline"/>
        <w:rPr>
          <w:rStyle w:val="normaltextrun"/>
          <w:rFonts w:ascii="Calibri" w:hAnsi="Calibri" w:cs="Segoe UI"/>
          <w:b/>
          <w:sz w:val="28"/>
          <w:szCs w:val="28"/>
        </w:rPr>
      </w:pPr>
      <w:r w:rsidRPr="000B5A8D">
        <w:rPr>
          <w:rStyle w:val="normaltextrun"/>
          <w:rFonts w:ascii="Calibri" w:hAnsi="Calibri" w:cs="Segoe UI"/>
          <w:b/>
          <w:sz w:val="28"/>
          <w:szCs w:val="28"/>
        </w:rPr>
        <w:lastRenderedPageBreak/>
        <w:t>Las Etapas para su implantación. Hoja de Ruta del Sistema.</w:t>
      </w:r>
    </w:p>
    <w:p w:rsidR="009F0C47" w:rsidRDefault="009F0C47" w:rsidP="00D629B1">
      <w:pPr>
        <w:pStyle w:val="paragraph"/>
        <w:spacing w:before="0" w:beforeAutospacing="0" w:after="0" w:afterAutospacing="0"/>
        <w:jc w:val="both"/>
        <w:textAlignment w:val="baseline"/>
        <w:rPr>
          <w:rStyle w:val="normaltextrun"/>
          <w:rFonts w:ascii="Calibri" w:hAnsi="Calibri" w:cs="Segoe UI"/>
          <w:b/>
          <w:sz w:val="28"/>
          <w:szCs w:val="28"/>
        </w:rPr>
      </w:pPr>
    </w:p>
    <w:p w:rsidR="009F0C47" w:rsidRPr="00D629B1" w:rsidRDefault="009F0C47" w:rsidP="00D629B1">
      <w:pPr>
        <w:pStyle w:val="paragraph"/>
        <w:spacing w:before="0" w:beforeAutospacing="0" w:after="0" w:afterAutospacing="0"/>
        <w:jc w:val="both"/>
        <w:textAlignment w:val="baseline"/>
        <w:rPr>
          <w:rStyle w:val="normaltextrun"/>
          <w:rFonts w:ascii="Calibri" w:hAnsi="Calibri" w:cs="Segoe UI"/>
        </w:rPr>
      </w:pPr>
      <w:r w:rsidRPr="00D629B1">
        <w:rPr>
          <w:rStyle w:val="normaltextrun"/>
          <w:rFonts w:ascii="Calibri" w:hAnsi="Calibri" w:cs="Segoe UI"/>
        </w:rPr>
        <w:t xml:space="preserve">Con el fin de cumplir los estrictos plazos previstos en el próximo Real Decreto de envases (SCRAP en funcionamiento en </w:t>
      </w:r>
      <w:r w:rsidR="00910EB9">
        <w:rPr>
          <w:rStyle w:val="normaltextrun"/>
          <w:rFonts w:ascii="Calibri" w:hAnsi="Calibri" w:cs="Segoe UI"/>
        </w:rPr>
        <w:t>último trimestre de</w:t>
      </w:r>
      <w:r w:rsidRPr="00D629B1">
        <w:rPr>
          <w:rStyle w:val="normaltextrun"/>
          <w:rFonts w:ascii="Calibri" w:hAnsi="Calibri" w:cs="Segoe UI"/>
        </w:rPr>
        <w:t xml:space="preserve"> 2023</w:t>
      </w:r>
      <w:r w:rsidR="00D03605">
        <w:rPr>
          <w:rStyle w:val="normaltextrun"/>
          <w:rFonts w:ascii="Calibri" w:hAnsi="Calibri" w:cs="Segoe UI"/>
        </w:rPr>
        <w:t>)</w:t>
      </w:r>
      <w:r w:rsidR="00910EB9">
        <w:rPr>
          <w:rStyle w:val="normaltextrun"/>
          <w:rFonts w:ascii="Calibri" w:hAnsi="Calibri" w:cs="Segoe UI"/>
        </w:rPr>
        <w:t>,</w:t>
      </w:r>
      <w:r w:rsidRPr="00D629B1">
        <w:rPr>
          <w:rStyle w:val="normaltextrun"/>
          <w:rFonts w:ascii="Calibri" w:hAnsi="Calibri" w:cs="Segoe UI"/>
        </w:rPr>
        <w:t xml:space="preserve"> se establecen los siguientes hitos clave del proyecto.</w:t>
      </w:r>
    </w:p>
    <w:p w:rsidR="00795C82" w:rsidRDefault="00795C82" w:rsidP="00795C82">
      <w:pPr>
        <w:pStyle w:val="paragraph"/>
        <w:spacing w:before="0" w:beforeAutospacing="0" w:after="0" w:afterAutospacing="0"/>
        <w:ind w:left="720"/>
        <w:jc w:val="both"/>
        <w:textAlignment w:val="baseline"/>
        <w:rPr>
          <w:rStyle w:val="normaltextrun"/>
          <w:rFonts w:ascii="Calibri" w:hAnsi="Calibri" w:cs="Segoe UI"/>
          <w:b/>
          <w:sz w:val="28"/>
          <w:szCs w:val="28"/>
        </w:rPr>
      </w:pPr>
    </w:p>
    <w:tbl>
      <w:tblPr>
        <w:tblStyle w:val="Tablaconcuadrcula"/>
        <w:tblW w:w="0" w:type="auto"/>
        <w:tblBorders>
          <w:top w:val="double" w:sz="4" w:space="0" w:color="7F7F7F" w:themeColor="text1" w:themeTint="80"/>
          <w:left w:val="none" w:sz="0" w:space="0" w:color="auto"/>
          <w:bottom w:val="double" w:sz="4" w:space="0" w:color="7F7F7F" w:themeColor="text1" w:themeTint="80"/>
          <w:right w:val="none" w:sz="0" w:space="0" w:color="auto"/>
          <w:insideH w:val="double" w:sz="4" w:space="0" w:color="7F7F7F" w:themeColor="text1" w:themeTint="80"/>
          <w:insideV w:val="none" w:sz="0" w:space="0" w:color="auto"/>
        </w:tblBorders>
        <w:tblLook w:val="04A0" w:firstRow="1" w:lastRow="0" w:firstColumn="1" w:lastColumn="0" w:noHBand="0" w:noVBand="1"/>
      </w:tblPr>
      <w:tblGrid>
        <w:gridCol w:w="4917"/>
        <w:gridCol w:w="4918"/>
      </w:tblGrid>
      <w:tr w:rsidR="00795C82" w:rsidRPr="00A27B10" w:rsidTr="00C00EA5">
        <w:tc>
          <w:tcPr>
            <w:tcW w:w="9835" w:type="dxa"/>
            <w:gridSpan w:val="2"/>
            <w:shd w:val="clear" w:color="auto" w:fill="A6A6A6" w:themeFill="background1" w:themeFillShade="A6"/>
          </w:tcPr>
          <w:p w:rsidR="00795C82" w:rsidRPr="00A27B10" w:rsidRDefault="00795C82" w:rsidP="00795C82">
            <w:pPr>
              <w:pStyle w:val="paragraph"/>
              <w:spacing w:before="0" w:beforeAutospacing="0" w:after="0" w:afterAutospacing="0"/>
              <w:jc w:val="center"/>
              <w:textAlignment w:val="baseline"/>
              <w:rPr>
                <w:rStyle w:val="normaltextrun"/>
                <w:rFonts w:ascii="Calibri" w:hAnsi="Calibri" w:cs="Segoe UI"/>
                <w:b/>
                <w:color w:val="FFFFFF" w:themeColor="background1"/>
                <w:sz w:val="28"/>
                <w:szCs w:val="28"/>
              </w:rPr>
            </w:pPr>
            <w:r>
              <w:rPr>
                <w:rStyle w:val="normaltextrun"/>
                <w:rFonts w:ascii="Calibri" w:hAnsi="Calibri" w:cs="Segoe UI"/>
                <w:b/>
                <w:color w:val="FFFFFF" w:themeColor="background1"/>
                <w:sz w:val="28"/>
                <w:szCs w:val="28"/>
              </w:rPr>
              <w:t>FECHAS HITO</w:t>
            </w:r>
          </w:p>
        </w:tc>
      </w:tr>
      <w:tr w:rsidR="00795C82" w:rsidRPr="00C66694" w:rsidTr="00C00EA5">
        <w:tc>
          <w:tcPr>
            <w:tcW w:w="4917" w:type="dxa"/>
          </w:tcPr>
          <w:p w:rsidR="00795C82" w:rsidRPr="00C66694" w:rsidRDefault="00795C82" w:rsidP="00C00EA5">
            <w:pPr>
              <w:pStyle w:val="paragraph"/>
              <w:spacing w:before="0" w:beforeAutospacing="0" w:after="0" w:afterAutospacing="0"/>
              <w:jc w:val="both"/>
              <w:textAlignment w:val="baseline"/>
              <w:rPr>
                <w:rStyle w:val="normaltextrun"/>
                <w:rFonts w:ascii="Calibri" w:hAnsi="Calibri" w:cs="Segoe UI"/>
                <w:b/>
              </w:rPr>
            </w:pPr>
            <w:r>
              <w:rPr>
                <w:rStyle w:val="normaltextrun"/>
                <w:rFonts w:ascii="Calibri" w:hAnsi="Calibri" w:cs="Segoe UI"/>
                <w:b/>
              </w:rPr>
              <w:t>HITOS</w:t>
            </w:r>
          </w:p>
        </w:tc>
        <w:tc>
          <w:tcPr>
            <w:tcW w:w="4918" w:type="dxa"/>
          </w:tcPr>
          <w:p w:rsidR="00795C82" w:rsidRPr="00C66694" w:rsidRDefault="00795C82" w:rsidP="00C00EA5">
            <w:pPr>
              <w:pStyle w:val="paragraph"/>
              <w:spacing w:before="0" w:beforeAutospacing="0" w:after="0" w:afterAutospacing="0"/>
              <w:jc w:val="both"/>
              <w:textAlignment w:val="baseline"/>
              <w:rPr>
                <w:rStyle w:val="normaltextrun"/>
                <w:rFonts w:ascii="Calibri" w:hAnsi="Calibri" w:cs="Segoe UI"/>
                <w:b/>
              </w:rPr>
            </w:pPr>
            <w:r>
              <w:rPr>
                <w:rStyle w:val="normaltextrun"/>
                <w:rFonts w:ascii="Calibri" w:hAnsi="Calibri" w:cs="Segoe UI"/>
                <w:b/>
              </w:rPr>
              <w:t>Fechas</w:t>
            </w:r>
          </w:p>
        </w:tc>
      </w:tr>
      <w:tr w:rsidR="00795C82" w:rsidTr="00C00EA5">
        <w:tc>
          <w:tcPr>
            <w:tcW w:w="4917" w:type="dxa"/>
          </w:tcPr>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 xml:space="preserve">Fecha para el la firma </w:t>
            </w:r>
            <w:r w:rsidR="00E41341">
              <w:rPr>
                <w:rStyle w:val="normaltextrun"/>
                <w:rFonts w:ascii="Calibri" w:hAnsi="Calibri" w:cs="Segoe UI"/>
              </w:rPr>
              <w:t>de compromiso de adhesión a proyecto SCRAP</w:t>
            </w:r>
          </w:p>
        </w:tc>
        <w:tc>
          <w:tcPr>
            <w:tcW w:w="4918" w:type="dxa"/>
          </w:tcPr>
          <w:p w:rsidR="00795C82" w:rsidRPr="00795C82" w:rsidRDefault="00645D0C" w:rsidP="00795C82">
            <w:pPr>
              <w:pStyle w:val="paragraph"/>
              <w:numPr>
                <w:ilvl w:val="0"/>
                <w:numId w:val="4"/>
              </w:numPr>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15</w:t>
            </w:r>
            <w:r w:rsidR="00795C82" w:rsidRPr="00795C82">
              <w:rPr>
                <w:rStyle w:val="normaltextrun"/>
                <w:rFonts w:ascii="Calibri" w:hAnsi="Calibri" w:cs="Segoe UI"/>
              </w:rPr>
              <w:t xml:space="preserve"> de </w:t>
            </w:r>
            <w:r>
              <w:rPr>
                <w:rStyle w:val="normaltextrun"/>
                <w:rFonts w:ascii="Calibri" w:hAnsi="Calibri" w:cs="Segoe UI"/>
              </w:rPr>
              <w:t>FEBRERO</w:t>
            </w:r>
            <w:bookmarkStart w:id="0" w:name="_GoBack"/>
            <w:bookmarkEnd w:id="0"/>
            <w:r w:rsidR="00795C82" w:rsidRPr="00795C82">
              <w:rPr>
                <w:rStyle w:val="normaltextrun"/>
                <w:rFonts w:ascii="Calibri" w:hAnsi="Calibri" w:cs="Segoe UI"/>
              </w:rPr>
              <w:t xml:space="preserve"> 2022</w:t>
            </w:r>
          </w:p>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p>
        </w:tc>
      </w:tr>
      <w:tr w:rsidR="00795C82" w:rsidTr="00C00EA5">
        <w:tc>
          <w:tcPr>
            <w:tcW w:w="4917" w:type="dxa"/>
          </w:tcPr>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Contratación de empresas asesoras</w:t>
            </w:r>
          </w:p>
        </w:tc>
        <w:tc>
          <w:tcPr>
            <w:tcW w:w="4918" w:type="dxa"/>
          </w:tcPr>
          <w:p w:rsidR="00795C82" w:rsidRPr="00795C82" w:rsidRDefault="00795C82" w:rsidP="00795C82">
            <w:pPr>
              <w:pStyle w:val="paragraph"/>
              <w:numPr>
                <w:ilvl w:val="0"/>
                <w:numId w:val="4"/>
              </w:numPr>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Febrero 2022</w:t>
            </w:r>
          </w:p>
        </w:tc>
      </w:tr>
      <w:tr w:rsidR="00795C82" w:rsidTr="00C00EA5">
        <w:tc>
          <w:tcPr>
            <w:tcW w:w="4917" w:type="dxa"/>
          </w:tcPr>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Creación de grupos de trabajo y comisiones:</w:t>
            </w:r>
          </w:p>
        </w:tc>
        <w:tc>
          <w:tcPr>
            <w:tcW w:w="4918" w:type="dxa"/>
          </w:tcPr>
          <w:p w:rsidR="00795C82" w:rsidRPr="00795C82" w:rsidRDefault="00795C82" w:rsidP="00795C82">
            <w:pPr>
              <w:pStyle w:val="paragraph"/>
              <w:numPr>
                <w:ilvl w:val="0"/>
                <w:numId w:val="4"/>
              </w:numPr>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Marzo  2022</w:t>
            </w:r>
          </w:p>
        </w:tc>
      </w:tr>
      <w:tr w:rsidR="00795C82" w:rsidTr="00C00EA5">
        <w:tc>
          <w:tcPr>
            <w:tcW w:w="4917" w:type="dxa"/>
          </w:tcPr>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Encuestas a empresas</w:t>
            </w:r>
          </w:p>
        </w:tc>
        <w:tc>
          <w:tcPr>
            <w:tcW w:w="4918" w:type="dxa"/>
          </w:tcPr>
          <w:p w:rsidR="00795C82" w:rsidRPr="00795C82" w:rsidRDefault="00795C82" w:rsidP="00795C82">
            <w:pPr>
              <w:pStyle w:val="paragraph"/>
              <w:numPr>
                <w:ilvl w:val="0"/>
                <w:numId w:val="4"/>
              </w:numPr>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Marzo a abril 2022</w:t>
            </w:r>
          </w:p>
        </w:tc>
      </w:tr>
      <w:tr w:rsidR="00795C82" w:rsidTr="00C00EA5">
        <w:tc>
          <w:tcPr>
            <w:tcW w:w="4917" w:type="dxa"/>
          </w:tcPr>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r w:rsidRPr="00795C82">
              <w:rPr>
                <w:rStyle w:val="normaltextrun"/>
                <w:rFonts w:ascii="Calibri" w:hAnsi="Calibri" w:cs="Segoe UI"/>
              </w:rPr>
              <w:t>Estudio preliminar</w:t>
            </w:r>
          </w:p>
        </w:tc>
        <w:tc>
          <w:tcPr>
            <w:tcW w:w="4918" w:type="dxa"/>
          </w:tcPr>
          <w:p w:rsidR="00795C82" w:rsidRPr="00795C82" w:rsidRDefault="00795C82" w:rsidP="00795C82">
            <w:pPr>
              <w:pStyle w:val="paragraph"/>
              <w:numPr>
                <w:ilvl w:val="0"/>
                <w:numId w:val="4"/>
              </w:numPr>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Junio 2022</w:t>
            </w:r>
          </w:p>
        </w:tc>
      </w:tr>
      <w:tr w:rsidR="00795C82" w:rsidTr="00C00EA5">
        <w:tc>
          <w:tcPr>
            <w:tcW w:w="4917" w:type="dxa"/>
          </w:tcPr>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Creación de entidad jurídica y adhesión de empresas</w:t>
            </w:r>
          </w:p>
        </w:tc>
        <w:tc>
          <w:tcPr>
            <w:tcW w:w="4918" w:type="dxa"/>
          </w:tcPr>
          <w:p w:rsidR="00795C82" w:rsidRPr="00795C82" w:rsidRDefault="00795C82" w:rsidP="00795C82">
            <w:pPr>
              <w:pStyle w:val="paragraph"/>
              <w:numPr>
                <w:ilvl w:val="0"/>
                <w:numId w:val="4"/>
              </w:numPr>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Junio-julio 2022</w:t>
            </w:r>
          </w:p>
        </w:tc>
      </w:tr>
      <w:tr w:rsidR="00795C82" w:rsidTr="00C00EA5">
        <w:tc>
          <w:tcPr>
            <w:tcW w:w="4917" w:type="dxa"/>
          </w:tcPr>
          <w:p w:rsidR="00795C82" w:rsidRPr="00795C82" w:rsidRDefault="00795C82" w:rsidP="00C00EA5">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Solicitud de autorización</w:t>
            </w:r>
            <w:r w:rsidR="00910EB9">
              <w:rPr>
                <w:rStyle w:val="normaltextrun"/>
                <w:rFonts w:ascii="Calibri" w:hAnsi="Calibri" w:cs="Segoe UI"/>
              </w:rPr>
              <w:t xml:space="preserve"> presentación</w:t>
            </w:r>
          </w:p>
        </w:tc>
        <w:tc>
          <w:tcPr>
            <w:tcW w:w="4918" w:type="dxa"/>
          </w:tcPr>
          <w:p w:rsidR="00795C82" w:rsidRPr="00795C82" w:rsidRDefault="00795C82" w:rsidP="00795C82">
            <w:pPr>
              <w:pStyle w:val="paragraph"/>
              <w:numPr>
                <w:ilvl w:val="0"/>
                <w:numId w:val="4"/>
              </w:numPr>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Septiembre de 2022</w:t>
            </w:r>
          </w:p>
        </w:tc>
      </w:tr>
      <w:tr w:rsidR="00795C82" w:rsidTr="00C00EA5">
        <w:tc>
          <w:tcPr>
            <w:tcW w:w="4917" w:type="dxa"/>
          </w:tcPr>
          <w:p w:rsidR="00795C82" w:rsidRDefault="00795C82" w:rsidP="00C00EA5">
            <w:pPr>
              <w:pStyle w:val="paragraph"/>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Definición completa</w:t>
            </w:r>
          </w:p>
        </w:tc>
        <w:tc>
          <w:tcPr>
            <w:tcW w:w="4918" w:type="dxa"/>
          </w:tcPr>
          <w:p w:rsidR="00795C82" w:rsidRDefault="005829C1">
            <w:pPr>
              <w:pStyle w:val="paragraph"/>
              <w:numPr>
                <w:ilvl w:val="0"/>
                <w:numId w:val="4"/>
              </w:numPr>
              <w:spacing w:before="0" w:beforeAutospacing="0" w:after="0" w:afterAutospacing="0"/>
              <w:jc w:val="both"/>
              <w:textAlignment w:val="baseline"/>
              <w:rPr>
                <w:rStyle w:val="normaltextrun"/>
                <w:rFonts w:ascii="Calibri" w:hAnsi="Calibri" w:cs="Segoe UI"/>
              </w:rPr>
            </w:pPr>
            <w:r>
              <w:rPr>
                <w:rStyle w:val="normaltextrun"/>
                <w:rFonts w:ascii="Calibri" w:hAnsi="Calibri" w:cs="Segoe UI"/>
              </w:rPr>
              <w:t xml:space="preserve">Octubre </w:t>
            </w:r>
            <w:r w:rsidR="00795C82">
              <w:rPr>
                <w:rStyle w:val="normaltextrun"/>
                <w:rFonts w:ascii="Calibri" w:hAnsi="Calibri" w:cs="Segoe UI"/>
              </w:rPr>
              <w:t>2022-</w:t>
            </w:r>
            <w:r>
              <w:rPr>
                <w:rStyle w:val="normaltextrun"/>
                <w:rFonts w:ascii="Calibri" w:hAnsi="Calibri" w:cs="Segoe UI"/>
              </w:rPr>
              <w:t xml:space="preserve"> septiembre 2023</w:t>
            </w:r>
            <w:r w:rsidR="00795C82">
              <w:rPr>
                <w:rStyle w:val="normaltextrun"/>
                <w:rFonts w:ascii="Calibri" w:hAnsi="Calibri" w:cs="Segoe UI"/>
              </w:rPr>
              <w:t xml:space="preserve"> inicio de funcionamiento previsto  Octubre 2023</w:t>
            </w:r>
          </w:p>
        </w:tc>
      </w:tr>
    </w:tbl>
    <w:p w:rsidR="00795C82" w:rsidRDefault="00795C82" w:rsidP="00795C82">
      <w:pPr>
        <w:pStyle w:val="paragraph"/>
        <w:spacing w:before="0" w:beforeAutospacing="0" w:after="0" w:afterAutospacing="0"/>
        <w:ind w:left="720"/>
        <w:jc w:val="both"/>
        <w:textAlignment w:val="baseline"/>
        <w:rPr>
          <w:rStyle w:val="normaltextrun"/>
          <w:rFonts w:ascii="Calibri" w:hAnsi="Calibri" w:cs="Segoe UI"/>
          <w:b/>
          <w:sz w:val="28"/>
          <w:szCs w:val="28"/>
        </w:rPr>
      </w:pPr>
    </w:p>
    <w:p w:rsidR="00985169" w:rsidRPr="0069216A" w:rsidRDefault="00985169" w:rsidP="00985169">
      <w:pPr>
        <w:pStyle w:val="paragraph"/>
        <w:spacing w:before="0" w:beforeAutospacing="0" w:after="0" w:afterAutospacing="0"/>
        <w:jc w:val="both"/>
        <w:textAlignment w:val="baseline"/>
        <w:rPr>
          <w:rStyle w:val="normaltextrun"/>
          <w:rFonts w:ascii="Calibri" w:hAnsi="Calibri" w:cs="Segoe UI"/>
          <w:sz w:val="22"/>
          <w:szCs w:val="22"/>
        </w:rPr>
      </w:pPr>
    </w:p>
    <w:p w:rsidR="00732612" w:rsidRPr="00B922B0" w:rsidRDefault="00E41341" w:rsidP="00CF73E7">
      <w:pPr>
        <w:pStyle w:val="paragraph"/>
        <w:spacing w:before="0" w:beforeAutospacing="0" w:after="0" w:afterAutospacing="0"/>
        <w:jc w:val="both"/>
        <w:textAlignment w:val="baseline"/>
        <w:rPr>
          <w:rStyle w:val="normaltextrun"/>
          <w:rFonts w:ascii="Calibri" w:hAnsi="Calibri" w:cs="Segoe UI"/>
          <w:sz w:val="22"/>
          <w:szCs w:val="22"/>
        </w:rPr>
      </w:pPr>
      <w:r>
        <w:rPr>
          <w:rFonts w:ascii="Calibri" w:hAnsi="Calibri" w:cs="Segoe UI"/>
          <w:noProof/>
          <w:sz w:val="22"/>
          <w:szCs w:val="22"/>
        </w:rPr>
        <w:drawing>
          <wp:inline distT="0" distB="0" distL="0" distR="0">
            <wp:extent cx="6156325" cy="2614930"/>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6820D4.tmp"/>
                    <pic:cNvPicPr/>
                  </pic:nvPicPr>
                  <pic:blipFill>
                    <a:blip r:embed="rId9">
                      <a:extLst>
                        <a:ext uri="{28A0092B-C50C-407E-A947-70E740481C1C}">
                          <a14:useLocalDpi xmlns:a14="http://schemas.microsoft.com/office/drawing/2010/main" val="0"/>
                        </a:ext>
                      </a:extLst>
                    </a:blip>
                    <a:stretch>
                      <a:fillRect/>
                    </a:stretch>
                  </pic:blipFill>
                  <pic:spPr>
                    <a:xfrm>
                      <a:off x="0" y="0"/>
                      <a:ext cx="6156325" cy="2614930"/>
                    </a:xfrm>
                    <a:prstGeom prst="rect">
                      <a:avLst/>
                    </a:prstGeom>
                  </pic:spPr>
                </pic:pic>
              </a:graphicData>
            </a:graphic>
          </wp:inline>
        </w:drawing>
      </w:r>
    </w:p>
    <w:sectPr w:rsidR="00732612" w:rsidRPr="00B922B0" w:rsidSect="00001C7B">
      <w:headerReference w:type="even" r:id="rId10"/>
      <w:headerReference w:type="default" r:id="rId11"/>
      <w:footerReference w:type="even" r:id="rId12"/>
      <w:footerReference w:type="default" r:id="rId13"/>
      <w:headerReference w:type="first" r:id="rId14"/>
      <w:footerReference w:type="first" r:id="rId15"/>
      <w:pgSz w:w="11906" w:h="16838"/>
      <w:pgMar w:top="1440" w:right="1077"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48A6" w:rsidRDefault="001548A6" w:rsidP="00543B7B">
      <w:pPr>
        <w:spacing w:after="0" w:line="240" w:lineRule="auto"/>
      </w:pPr>
      <w:r>
        <w:separator/>
      </w:r>
    </w:p>
  </w:endnote>
  <w:endnote w:type="continuationSeparator" w:id="0">
    <w:p w:rsidR="001548A6" w:rsidRDefault="001548A6" w:rsidP="00543B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EF" w:rsidRDefault="00CA73EF">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8433531"/>
      <w:docPartObj>
        <w:docPartGallery w:val="Page Numbers (Bottom of Page)"/>
        <w:docPartUnique/>
      </w:docPartObj>
    </w:sdtPr>
    <w:sdtEndPr/>
    <w:sdtContent>
      <w:p w:rsidR="00AC213A" w:rsidRDefault="00AC213A">
        <w:pPr>
          <w:pStyle w:val="Piedepgina"/>
          <w:jc w:val="right"/>
        </w:pPr>
        <w:r w:rsidRPr="00AC213A">
          <w:rPr>
            <w:sz w:val="20"/>
            <w:szCs w:val="20"/>
          </w:rPr>
          <w:t xml:space="preserve">Fecha </w:t>
        </w:r>
        <w:r w:rsidR="00CA73EF">
          <w:rPr>
            <w:sz w:val="20"/>
            <w:szCs w:val="20"/>
          </w:rPr>
          <w:t>10</w:t>
        </w:r>
        <w:r w:rsidR="00730E0E">
          <w:rPr>
            <w:sz w:val="20"/>
            <w:szCs w:val="20"/>
          </w:rPr>
          <w:t xml:space="preserve"> </w:t>
        </w:r>
        <w:r w:rsidRPr="00AC213A">
          <w:rPr>
            <w:sz w:val="20"/>
            <w:szCs w:val="20"/>
          </w:rPr>
          <w:t>de</w:t>
        </w:r>
        <w:r w:rsidR="00E96DFB">
          <w:rPr>
            <w:sz w:val="20"/>
            <w:szCs w:val="20"/>
          </w:rPr>
          <w:t xml:space="preserve"> </w:t>
        </w:r>
        <w:r w:rsidR="00CA73EF">
          <w:rPr>
            <w:sz w:val="20"/>
            <w:szCs w:val="20"/>
          </w:rPr>
          <w:t>ENERO</w:t>
        </w:r>
        <w:r w:rsidR="00E96DFB">
          <w:rPr>
            <w:sz w:val="20"/>
            <w:szCs w:val="20"/>
          </w:rPr>
          <w:t xml:space="preserve"> </w:t>
        </w:r>
        <w:r w:rsidRPr="00AC213A">
          <w:rPr>
            <w:sz w:val="20"/>
            <w:szCs w:val="20"/>
          </w:rPr>
          <w:t xml:space="preserve"> de 20</w:t>
        </w:r>
        <w:r w:rsidR="00E96DFB">
          <w:rPr>
            <w:sz w:val="20"/>
            <w:szCs w:val="20"/>
          </w:rPr>
          <w:t>21</w:t>
        </w:r>
        <w:r>
          <w:t xml:space="preserve"> –</w:t>
        </w:r>
        <w:proofErr w:type="spellStart"/>
        <w:r>
          <w:t>pag</w:t>
        </w:r>
        <w:proofErr w:type="spellEnd"/>
        <w:r>
          <w:t xml:space="preserve">. </w:t>
        </w:r>
        <w:r>
          <w:fldChar w:fldCharType="begin"/>
        </w:r>
        <w:r>
          <w:instrText>PAGE   \* MERGEFORMAT</w:instrText>
        </w:r>
        <w:r>
          <w:fldChar w:fldCharType="separate"/>
        </w:r>
        <w:r w:rsidR="00645D0C">
          <w:rPr>
            <w:noProof/>
          </w:rPr>
          <w:t>6</w:t>
        </w:r>
        <w:r>
          <w:fldChar w:fldCharType="end"/>
        </w:r>
      </w:p>
    </w:sdtContent>
  </w:sdt>
  <w:p w:rsidR="00AC213A" w:rsidRDefault="00AC213A">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EF" w:rsidRDefault="00CA73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48A6" w:rsidRDefault="001548A6" w:rsidP="00543B7B">
      <w:pPr>
        <w:spacing w:after="0" w:line="240" w:lineRule="auto"/>
      </w:pPr>
      <w:r>
        <w:separator/>
      </w:r>
    </w:p>
  </w:footnote>
  <w:footnote w:type="continuationSeparator" w:id="0">
    <w:p w:rsidR="001548A6" w:rsidRDefault="001548A6" w:rsidP="00543B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EF" w:rsidRDefault="00CA73EF">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3B7B" w:rsidRDefault="00F73B85" w:rsidP="00F73B85">
    <w:pPr>
      <w:pStyle w:val="Encabezado"/>
      <w:ind w:left="8080"/>
    </w:pPr>
    <w:r w:rsidRPr="00A25F7A">
      <w:rPr>
        <w:noProof/>
        <w:lang w:eastAsia="es-ES"/>
      </w:rPr>
      <w:drawing>
        <wp:inline distT="0" distB="0" distL="0" distR="0" wp14:anchorId="1D4A2FB6" wp14:editId="421528B1">
          <wp:extent cx="1225973" cy="276225"/>
          <wp:effectExtent l="0" t="0" r="0" b="0"/>
          <wp:docPr id="19" name="18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18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51501" cy="281977"/>
                  </a:xfrm>
                  <a:prstGeom prst="rect">
                    <a:avLst/>
                  </a:prstGeom>
                </pic:spPr>
              </pic:pic>
            </a:graphicData>
          </a:graphic>
        </wp:inline>
      </w:drawing>
    </w:r>
  </w:p>
  <w:p w:rsidR="00543B7B" w:rsidRDefault="00543B7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73EF" w:rsidRDefault="00CA73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706354"/>
    <w:multiLevelType w:val="hybridMultilevel"/>
    <w:tmpl w:val="3772A29E"/>
    <w:lvl w:ilvl="0" w:tplc="62DE66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2A2635AC"/>
    <w:multiLevelType w:val="hybridMultilevel"/>
    <w:tmpl w:val="3772A29E"/>
    <w:lvl w:ilvl="0" w:tplc="62DE66A4">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46100AD6"/>
    <w:multiLevelType w:val="hybridMultilevel"/>
    <w:tmpl w:val="DEEA634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76846E11"/>
    <w:multiLevelType w:val="hybridMultilevel"/>
    <w:tmpl w:val="A2FC1AF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3754"/>
    <w:rsid w:val="00001C7B"/>
    <w:rsid w:val="00010ED4"/>
    <w:rsid w:val="00022DBB"/>
    <w:rsid w:val="0003628E"/>
    <w:rsid w:val="000462BE"/>
    <w:rsid w:val="000769E2"/>
    <w:rsid w:val="000A7FC2"/>
    <w:rsid w:val="000B5A8D"/>
    <w:rsid w:val="000C5127"/>
    <w:rsid w:val="000E40AB"/>
    <w:rsid w:val="00106297"/>
    <w:rsid w:val="001548A6"/>
    <w:rsid w:val="001B16C1"/>
    <w:rsid w:val="001C5B62"/>
    <w:rsid w:val="00201D2E"/>
    <w:rsid w:val="002119CF"/>
    <w:rsid w:val="002135AA"/>
    <w:rsid w:val="00252AB7"/>
    <w:rsid w:val="00253B8F"/>
    <w:rsid w:val="00272BE2"/>
    <w:rsid w:val="002762C5"/>
    <w:rsid w:val="002778D9"/>
    <w:rsid w:val="00283681"/>
    <w:rsid w:val="00297473"/>
    <w:rsid w:val="002A4430"/>
    <w:rsid w:val="002E7BFF"/>
    <w:rsid w:val="00301A07"/>
    <w:rsid w:val="0030686D"/>
    <w:rsid w:val="003558CC"/>
    <w:rsid w:val="003653E6"/>
    <w:rsid w:val="00387660"/>
    <w:rsid w:val="003A4790"/>
    <w:rsid w:val="003C4164"/>
    <w:rsid w:val="003D4066"/>
    <w:rsid w:val="00401517"/>
    <w:rsid w:val="00403357"/>
    <w:rsid w:val="00403E81"/>
    <w:rsid w:val="00416AF7"/>
    <w:rsid w:val="004177A9"/>
    <w:rsid w:val="00432B9F"/>
    <w:rsid w:val="0045033F"/>
    <w:rsid w:val="004559DD"/>
    <w:rsid w:val="00466065"/>
    <w:rsid w:val="00474213"/>
    <w:rsid w:val="004B0E5A"/>
    <w:rsid w:val="004F2B84"/>
    <w:rsid w:val="004F2F1E"/>
    <w:rsid w:val="00505415"/>
    <w:rsid w:val="005179C2"/>
    <w:rsid w:val="005241AB"/>
    <w:rsid w:val="00543A22"/>
    <w:rsid w:val="00543B7B"/>
    <w:rsid w:val="005829C1"/>
    <w:rsid w:val="00597734"/>
    <w:rsid w:val="005D46F1"/>
    <w:rsid w:val="005D562D"/>
    <w:rsid w:val="00620F43"/>
    <w:rsid w:val="00623754"/>
    <w:rsid w:val="00627011"/>
    <w:rsid w:val="00634F41"/>
    <w:rsid w:val="00645D0C"/>
    <w:rsid w:val="00670EF4"/>
    <w:rsid w:val="00675CF6"/>
    <w:rsid w:val="006778F8"/>
    <w:rsid w:val="00684C89"/>
    <w:rsid w:val="006862A8"/>
    <w:rsid w:val="006864E4"/>
    <w:rsid w:val="00691951"/>
    <w:rsid w:val="0069216A"/>
    <w:rsid w:val="006B2F73"/>
    <w:rsid w:val="007024E4"/>
    <w:rsid w:val="00704C6F"/>
    <w:rsid w:val="007167A0"/>
    <w:rsid w:val="00730E0E"/>
    <w:rsid w:val="00732612"/>
    <w:rsid w:val="00755A84"/>
    <w:rsid w:val="00761192"/>
    <w:rsid w:val="00774BDC"/>
    <w:rsid w:val="00795C82"/>
    <w:rsid w:val="007A1A89"/>
    <w:rsid w:val="007A2754"/>
    <w:rsid w:val="007A6780"/>
    <w:rsid w:val="007B7E3F"/>
    <w:rsid w:val="007C2D13"/>
    <w:rsid w:val="007D1878"/>
    <w:rsid w:val="007D4889"/>
    <w:rsid w:val="00802359"/>
    <w:rsid w:val="00856F89"/>
    <w:rsid w:val="00860643"/>
    <w:rsid w:val="00864F7A"/>
    <w:rsid w:val="0086758C"/>
    <w:rsid w:val="008A34A7"/>
    <w:rsid w:val="008A7676"/>
    <w:rsid w:val="008B2307"/>
    <w:rsid w:val="008B3458"/>
    <w:rsid w:val="008D56E6"/>
    <w:rsid w:val="008F5F43"/>
    <w:rsid w:val="008F7A60"/>
    <w:rsid w:val="00910EB9"/>
    <w:rsid w:val="00924D5F"/>
    <w:rsid w:val="009422C4"/>
    <w:rsid w:val="00962443"/>
    <w:rsid w:val="0097661E"/>
    <w:rsid w:val="009827FF"/>
    <w:rsid w:val="00985169"/>
    <w:rsid w:val="00986239"/>
    <w:rsid w:val="009A1049"/>
    <w:rsid w:val="009B2360"/>
    <w:rsid w:val="009B587A"/>
    <w:rsid w:val="009B601E"/>
    <w:rsid w:val="009F0C47"/>
    <w:rsid w:val="009F5D33"/>
    <w:rsid w:val="00A16DBF"/>
    <w:rsid w:val="00A27B10"/>
    <w:rsid w:val="00A27DE6"/>
    <w:rsid w:val="00A75379"/>
    <w:rsid w:val="00A83D98"/>
    <w:rsid w:val="00A94A50"/>
    <w:rsid w:val="00AC213A"/>
    <w:rsid w:val="00AF790F"/>
    <w:rsid w:val="00B00205"/>
    <w:rsid w:val="00B16886"/>
    <w:rsid w:val="00B31A01"/>
    <w:rsid w:val="00B90164"/>
    <w:rsid w:val="00B922B0"/>
    <w:rsid w:val="00BD635D"/>
    <w:rsid w:val="00BD6DD7"/>
    <w:rsid w:val="00C1358E"/>
    <w:rsid w:val="00C27174"/>
    <w:rsid w:val="00C36355"/>
    <w:rsid w:val="00C66694"/>
    <w:rsid w:val="00C70CA7"/>
    <w:rsid w:val="00C81945"/>
    <w:rsid w:val="00C828AB"/>
    <w:rsid w:val="00CA73EF"/>
    <w:rsid w:val="00CB2105"/>
    <w:rsid w:val="00CC5CC1"/>
    <w:rsid w:val="00CD02C0"/>
    <w:rsid w:val="00CE4B98"/>
    <w:rsid w:val="00CF73E7"/>
    <w:rsid w:val="00D00ECD"/>
    <w:rsid w:val="00D03605"/>
    <w:rsid w:val="00D2217B"/>
    <w:rsid w:val="00D2732E"/>
    <w:rsid w:val="00D37884"/>
    <w:rsid w:val="00D43BA2"/>
    <w:rsid w:val="00D629B1"/>
    <w:rsid w:val="00DB30DD"/>
    <w:rsid w:val="00E35F83"/>
    <w:rsid w:val="00E41341"/>
    <w:rsid w:val="00E608E6"/>
    <w:rsid w:val="00E77684"/>
    <w:rsid w:val="00E96DFB"/>
    <w:rsid w:val="00E96FD4"/>
    <w:rsid w:val="00EB35C1"/>
    <w:rsid w:val="00EB7FE1"/>
    <w:rsid w:val="00EC723C"/>
    <w:rsid w:val="00EE6FD9"/>
    <w:rsid w:val="00F0584D"/>
    <w:rsid w:val="00F07F6A"/>
    <w:rsid w:val="00F23B70"/>
    <w:rsid w:val="00F35DE6"/>
    <w:rsid w:val="00F42135"/>
    <w:rsid w:val="00F445D0"/>
    <w:rsid w:val="00F507DC"/>
    <w:rsid w:val="00F73B85"/>
    <w:rsid w:val="00FB2C9F"/>
    <w:rsid w:val="00FB5DBE"/>
    <w:rsid w:val="00FE6785"/>
    <w:rsid w:val="00FF17C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237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23754"/>
  </w:style>
  <w:style w:type="character" w:customStyle="1" w:styleId="spellingerror">
    <w:name w:val="spellingerror"/>
    <w:basedOn w:val="Fuentedeprrafopredeter"/>
    <w:rsid w:val="00623754"/>
  </w:style>
  <w:style w:type="character" w:customStyle="1" w:styleId="eop">
    <w:name w:val="eop"/>
    <w:basedOn w:val="Fuentedeprrafopredeter"/>
    <w:rsid w:val="00623754"/>
  </w:style>
  <w:style w:type="paragraph" w:styleId="Encabezado">
    <w:name w:val="header"/>
    <w:basedOn w:val="Normal"/>
    <w:link w:val="EncabezadoCar"/>
    <w:uiPriority w:val="99"/>
    <w:unhideWhenUsed/>
    <w:rsid w:val="00543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B7B"/>
  </w:style>
  <w:style w:type="paragraph" w:styleId="Piedepgina">
    <w:name w:val="footer"/>
    <w:basedOn w:val="Normal"/>
    <w:link w:val="PiedepginaCar"/>
    <w:uiPriority w:val="99"/>
    <w:unhideWhenUsed/>
    <w:rsid w:val="00543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B7B"/>
  </w:style>
  <w:style w:type="paragraph" w:styleId="Textodeglobo">
    <w:name w:val="Balloon Text"/>
    <w:basedOn w:val="Normal"/>
    <w:link w:val="TextodegloboCar"/>
    <w:uiPriority w:val="99"/>
    <w:semiHidden/>
    <w:unhideWhenUsed/>
    <w:rsid w:val="00543B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B7B"/>
    <w:rPr>
      <w:rFonts w:ascii="Tahoma" w:hAnsi="Tahoma" w:cs="Tahoma"/>
      <w:sz w:val="16"/>
      <w:szCs w:val="16"/>
    </w:rPr>
  </w:style>
  <w:style w:type="table" w:styleId="Tablaconcuadrcula">
    <w:name w:val="Table Grid"/>
    <w:basedOn w:val="Tablanormal"/>
    <w:uiPriority w:val="59"/>
    <w:rsid w:val="00DB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E6FD9"/>
    <w:rPr>
      <w:sz w:val="16"/>
      <w:szCs w:val="16"/>
    </w:rPr>
  </w:style>
  <w:style w:type="paragraph" w:styleId="Textocomentario">
    <w:name w:val="annotation text"/>
    <w:basedOn w:val="Normal"/>
    <w:link w:val="TextocomentarioCar"/>
    <w:uiPriority w:val="99"/>
    <w:semiHidden/>
    <w:unhideWhenUsed/>
    <w:rsid w:val="00EE6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FD9"/>
    <w:rPr>
      <w:sz w:val="20"/>
      <w:szCs w:val="20"/>
    </w:rPr>
  </w:style>
  <w:style w:type="paragraph" w:styleId="Asuntodelcomentario">
    <w:name w:val="annotation subject"/>
    <w:basedOn w:val="Textocomentario"/>
    <w:next w:val="Textocomentario"/>
    <w:link w:val="AsuntodelcomentarioCar"/>
    <w:uiPriority w:val="99"/>
    <w:semiHidden/>
    <w:unhideWhenUsed/>
    <w:rsid w:val="00EE6FD9"/>
    <w:rPr>
      <w:b/>
      <w:bCs/>
    </w:rPr>
  </w:style>
  <w:style w:type="character" w:customStyle="1" w:styleId="AsuntodelcomentarioCar">
    <w:name w:val="Asunto del comentario Car"/>
    <w:basedOn w:val="TextocomentarioCar"/>
    <w:link w:val="Asuntodelcomentario"/>
    <w:uiPriority w:val="99"/>
    <w:semiHidden/>
    <w:rsid w:val="00EE6FD9"/>
    <w:rPr>
      <w:b/>
      <w:bCs/>
      <w:sz w:val="20"/>
      <w:szCs w:val="20"/>
    </w:rPr>
  </w:style>
  <w:style w:type="paragraph" w:styleId="Prrafodelista">
    <w:name w:val="List Paragraph"/>
    <w:basedOn w:val="Normal"/>
    <w:uiPriority w:val="34"/>
    <w:qFormat/>
    <w:rsid w:val="00B31A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6237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normaltextrun">
    <w:name w:val="normaltextrun"/>
    <w:basedOn w:val="Fuentedeprrafopredeter"/>
    <w:rsid w:val="00623754"/>
  </w:style>
  <w:style w:type="character" w:customStyle="1" w:styleId="spellingerror">
    <w:name w:val="spellingerror"/>
    <w:basedOn w:val="Fuentedeprrafopredeter"/>
    <w:rsid w:val="00623754"/>
  </w:style>
  <w:style w:type="character" w:customStyle="1" w:styleId="eop">
    <w:name w:val="eop"/>
    <w:basedOn w:val="Fuentedeprrafopredeter"/>
    <w:rsid w:val="00623754"/>
  </w:style>
  <w:style w:type="paragraph" w:styleId="Encabezado">
    <w:name w:val="header"/>
    <w:basedOn w:val="Normal"/>
    <w:link w:val="EncabezadoCar"/>
    <w:uiPriority w:val="99"/>
    <w:unhideWhenUsed/>
    <w:rsid w:val="00543B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43B7B"/>
  </w:style>
  <w:style w:type="paragraph" w:styleId="Piedepgina">
    <w:name w:val="footer"/>
    <w:basedOn w:val="Normal"/>
    <w:link w:val="PiedepginaCar"/>
    <w:uiPriority w:val="99"/>
    <w:unhideWhenUsed/>
    <w:rsid w:val="00543B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43B7B"/>
  </w:style>
  <w:style w:type="paragraph" w:styleId="Textodeglobo">
    <w:name w:val="Balloon Text"/>
    <w:basedOn w:val="Normal"/>
    <w:link w:val="TextodegloboCar"/>
    <w:uiPriority w:val="99"/>
    <w:semiHidden/>
    <w:unhideWhenUsed/>
    <w:rsid w:val="00543B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43B7B"/>
    <w:rPr>
      <w:rFonts w:ascii="Tahoma" w:hAnsi="Tahoma" w:cs="Tahoma"/>
      <w:sz w:val="16"/>
      <w:szCs w:val="16"/>
    </w:rPr>
  </w:style>
  <w:style w:type="table" w:styleId="Tablaconcuadrcula">
    <w:name w:val="Table Grid"/>
    <w:basedOn w:val="Tablanormal"/>
    <w:uiPriority w:val="59"/>
    <w:rsid w:val="00DB30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EE6FD9"/>
    <w:rPr>
      <w:sz w:val="16"/>
      <w:szCs w:val="16"/>
    </w:rPr>
  </w:style>
  <w:style w:type="paragraph" w:styleId="Textocomentario">
    <w:name w:val="annotation text"/>
    <w:basedOn w:val="Normal"/>
    <w:link w:val="TextocomentarioCar"/>
    <w:uiPriority w:val="99"/>
    <w:semiHidden/>
    <w:unhideWhenUsed/>
    <w:rsid w:val="00EE6FD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E6FD9"/>
    <w:rPr>
      <w:sz w:val="20"/>
      <w:szCs w:val="20"/>
    </w:rPr>
  </w:style>
  <w:style w:type="paragraph" w:styleId="Asuntodelcomentario">
    <w:name w:val="annotation subject"/>
    <w:basedOn w:val="Textocomentario"/>
    <w:next w:val="Textocomentario"/>
    <w:link w:val="AsuntodelcomentarioCar"/>
    <w:uiPriority w:val="99"/>
    <w:semiHidden/>
    <w:unhideWhenUsed/>
    <w:rsid w:val="00EE6FD9"/>
    <w:rPr>
      <w:b/>
      <w:bCs/>
    </w:rPr>
  </w:style>
  <w:style w:type="character" w:customStyle="1" w:styleId="AsuntodelcomentarioCar">
    <w:name w:val="Asunto del comentario Car"/>
    <w:basedOn w:val="TextocomentarioCar"/>
    <w:link w:val="Asuntodelcomentario"/>
    <w:uiPriority w:val="99"/>
    <w:semiHidden/>
    <w:rsid w:val="00EE6FD9"/>
    <w:rPr>
      <w:b/>
      <w:bCs/>
      <w:sz w:val="20"/>
      <w:szCs w:val="20"/>
    </w:rPr>
  </w:style>
  <w:style w:type="paragraph" w:styleId="Prrafodelista">
    <w:name w:val="List Paragraph"/>
    <w:basedOn w:val="Normal"/>
    <w:uiPriority w:val="34"/>
    <w:qFormat/>
    <w:rsid w:val="00B31A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999627">
      <w:bodyDiv w:val="1"/>
      <w:marLeft w:val="0"/>
      <w:marRight w:val="0"/>
      <w:marTop w:val="0"/>
      <w:marBottom w:val="0"/>
      <w:divBdr>
        <w:top w:val="none" w:sz="0" w:space="0" w:color="auto"/>
        <w:left w:val="none" w:sz="0" w:space="0" w:color="auto"/>
        <w:bottom w:val="none" w:sz="0" w:space="0" w:color="auto"/>
        <w:right w:val="none" w:sz="0" w:space="0" w:color="auto"/>
      </w:divBdr>
      <w:divsChild>
        <w:div w:id="725569329">
          <w:marLeft w:val="0"/>
          <w:marRight w:val="0"/>
          <w:marTop w:val="0"/>
          <w:marBottom w:val="0"/>
          <w:divBdr>
            <w:top w:val="none" w:sz="0" w:space="0" w:color="auto"/>
            <w:left w:val="none" w:sz="0" w:space="0" w:color="auto"/>
            <w:bottom w:val="none" w:sz="0" w:space="0" w:color="auto"/>
            <w:right w:val="none" w:sz="0" w:space="0" w:color="auto"/>
          </w:divBdr>
        </w:div>
        <w:div w:id="883062089">
          <w:marLeft w:val="0"/>
          <w:marRight w:val="0"/>
          <w:marTop w:val="0"/>
          <w:marBottom w:val="0"/>
          <w:divBdr>
            <w:top w:val="none" w:sz="0" w:space="0" w:color="auto"/>
            <w:left w:val="none" w:sz="0" w:space="0" w:color="auto"/>
            <w:bottom w:val="none" w:sz="0" w:space="0" w:color="auto"/>
            <w:right w:val="none" w:sz="0" w:space="0" w:color="auto"/>
          </w:divBdr>
        </w:div>
      </w:divsChild>
    </w:div>
    <w:div w:id="644433001">
      <w:bodyDiv w:val="1"/>
      <w:marLeft w:val="0"/>
      <w:marRight w:val="0"/>
      <w:marTop w:val="0"/>
      <w:marBottom w:val="0"/>
      <w:divBdr>
        <w:top w:val="none" w:sz="0" w:space="0" w:color="auto"/>
        <w:left w:val="none" w:sz="0" w:space="0" w:color="auto"/>
        <w:bottom w:val="none" w:sz="0" w:space="0" w:color="auto"/>
        <w:right w:val="none" w:sz="0" w:space="0" w:color="auto"/>
      </w:divBdr>
      <w:divsChild>
        <w:div w:id="1455830933">
          <w:marLeft w:val="0"/>
          <w:marRight w:val="0"/>
          <w:marTop w:val="0"/>
          <w:marBottom w:val="0"/>
          <w:divBdr>
            <w:top w:val="none" w:sz="0" w:space="0" w:color="auto"/>
            <w:left w:val="none" w:sz="0" w:space="0" w:color="auto"/>
            <w:bottom w:val="none" w:sz="0" w:space="0" w:color="auto"/>
            <w:right w:val="none" w:sz="0" w:space="0" w:color="auto"/>
          </w:divBdr>
        </w:div>
        <w:div w:id="1616060529">
          <w:marLeft w:val="0"/>
          <w:marRight w:val="0"/>
          <w:marTop w:val="0"/>
          <w:marBottom w:val="0"/>
          <w:divBdr>
            <w:top w:val="none" w:sz="0" w:space="0" w:color="auto"/>
            <w:left w:val="none" w:sz="0" w:space="0" w:color="auto"/>
            <w:bottom w:val="none" w:sz="0" w:space="0" w:color="auto"/>
            <w:right w:val="none" w:sz="0" w:space="0" w:color="auto"/>
          </w:divBdr>
        </w:div>
      </w:divsChild>
    </w:div>
    <w:div w:id="1989430446">
      <w:bodyDiv w:val="1"/>
      <w:marLeft w:val="0"/>
      <w:marRight w:val="0"/>
      <w:marTop w:val="0"/>
      <w:marBottom w:val="0"/>
      <w:divBdr>
        <w:top w:val="none" w:sz="0" w:space="0" w:color="auto"/>
        <w:left w:val="none" w:sz="0" w:space="0" w:color="auto"/>
        <w:bottom w:val="none" w:sz="0" w:space="0" w:color="auto"/>
        <w:right w:val="none" w:sz="0" w:space="0" w:color="auto"/>
      </w:divBdr>
      <w:divsChild>
        <w:div w:id="2130270983">
          <w:marLeft w:val="720"/>
          <w:marRight w:val="0"/>
          <w:marTop w:val="60"/>
          <w:marBottom w:val="60"/>
          <w:divBdr>
            <w:top w:val="none" w:sz="0" w:space="0" w:color="auto"/>
            <w:left w:val="none" w:sz="0" w:space="0" w:color="auto"/>
            <w:bottom w:val="none" w:sz="0" w:space="0" w:color="auto"/>
            <w:right w:val="none" w:sz="0" w:space="0" w:color="auto"/>
          </w:divBdr>
        </w:div>
        <w:div w:id="1752313493">
          <w:marLeft w:val="720"/>
          <w:marRight w:val="0"/>
          <w:marTop w:val="60"/>
          <w:marBottom w:val="60"/>
          <w:divBdr>
            <w:top w:val="none" w:sz="0" w:space="0" w:color="auto"/>
            <w:left w:val="none" w:sz="0" w:space="0" w:color="auto"/>
            <w:bottom w:val="none" w:sz="0" w:space="0" w:color="auto"/>
            <w:right w:val="none" w:sz="0" w:space="0" w:color="auto"/>
          </w:divBdr>
        </w:div>
        <w:div w:id="747964600">
          <w:marLeft w:val="720"/>
          <w:marRight w:val="0"/>
          <w:marTop w:val="60"/>
          <w:marBottom w:val="60"/>
          <w:divBdr>
            <w:top w:val="none" w:sz="0" w:space="0" w:color="auto"/>
            <w:left w:val="none" w:sz="0" w:space="0" w:color="auto"/>
            <w:bottom w:val="none" w:sz="0" w:space="0" w:color="auto"/>
            <w:right w:val="none" w:sz="0" w:space="0" w:color="auto"/>
          </w:divBdr>
        </w:div>
        <w:div w:id="664671558">
          <w:marLeft w:val="720"/>
          <w:marRight w:val="0"/>
          <w:marTop w:val="60"/>
          <w:marBottom w:val="60"/>
          <w:divBdr>
            <w:top w:val="none" w:sz="0" w:space="0" w:color="auto"/>
            <w:left w:val="none" w:sz="0" w:space="0" w:color="auto"/>
            <w:bottom w:val="none" w:sz="0" w:space="0" w:color="auto"/>
            <w:right w:val="none" w:sz="0" w:space="0" w:color="auto"/>
          </w:divBdr>
        </w:div>
        <w:div w:id="1425344932">
          <w:marLeft w:val="720"/>
          <w:marRight w:val="0"/>
          <w:marTop w:val="60"/>
          <w:marBottom w:val="60"/>
          <w:divBdr>
            <w:top w:val="none" w:sz="0" w:space="0" w:color="auto"/>
            <w:left w:val="none" w:sz="0" w:space="0" w:color="auto"/>
            <w:bottom w:val="none" w:sz="0" w:space="0" w:color="auto"/>
            <w:right w:val="none" w:sz="0" w:space="0" w:color="auto"/>
          </w:divBdr>
        </w:div>
        <w:div w:id="869337762">
          <w:marLeft w:val="720"/>
          <w:marRight w:val="0"/>
          <w:marTop w:val="60"/>
          <w:marBottom w:val="60"/>
          <w:divBdr>
            <w:top w:val="none" w:sz="0" w:space="0" w:color="auto"/>
            <w:left w:val="none" w:sz="0" w:space="0" w:color="auto"/>
            <w:bottom w:val="none" w:sz="0" w:space="0" w:color="auto"/>
            <w:right w:val="none" w:sz="0" w:space="0" w:color="auto"/>
          </w:divBdr>
        </w:div>
        <w:div w:id="875510003">
          <w:marLeft w:val="720"/>
          <w:marRight w:val="0"/>
          <w:marTop w:val="60"/>
          <w:marBottom w:val="60"/>
          <w:divBdr>
            <w:top w:val="none" w:sz="0" w:space="0" w:color="auto"/>
            <w:left w:val="none" w:sz="0" w:space="0" w:color="auto"/>
            <w:bottom w:val="none" w:sz="0" w:space="0" w:color="auto"/>
            <w:right w:val="none" w:sz="0" w:space="0" w:color="auto"/>
          </w:divBdr>
        </w:div>
        <w:div w:id="1066146760">
          <w:marLeft w:val="720"/>
          <w:marRight w:val="0"/>
          <w:marTop w:val="60"/>
          <w:marBottom w:val="60"/>
          <w:divBdr>
            <w:top w:val="none" w:sz="0" w:space="0" w:color="auto"/>
            <w:left w:val="none" w:sz="0" w:space="0" w:color="auto"/>
            <w:bottom w:val="none" w:sz="0" w:space="0" w:color="auto"/>
            <w:right w:val="none" w:sz="0" w:space="0" w:color="auto"/>
          </w:divBdr>
        </w:div>
        <w:div w:id="2141876405">
          <w:marLeft w:val="720"/>
          <w:marRight w:val="0"/>
          <w:marTop w:val="60"/>
          <w:marBottom w:val="60"/>
          <w:divBdr>
            <w:top w:val="none" w:sz="0" w:space="0" w:color="auto"/>
            <w:left w:val="none" w:sz="0" w:space="0" w:color="auto"/>
            <w:bottom w:val="none" w:sz="0" w:space="0" w:color="auto"/>
            <w:right w:val="none" w:sz="0" w:space="0" w:color="auto"/>
          </w:divBdr>
        </w:div>
        <w:div w:id="1801873161">
          <w:marLeft w:val="720"/>
          <w:marRight w:val="0"/>
          <w:marTop w:val="60"/>
          <w:marBottom w:val="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tmp"/><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AE1FFD-2E9C-41BF-B269-A59181519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6</Pages>
  <Words>1880</Words>
  <Characters>10346</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 Goyena</dc:creator>
  <cp:lastModifiedBy>IGG</cp:lastModifiedBy>
  <cp:revision>17</cp:revision>
  <cp:lastPrinted>2022-01-10T17:14:00Z</cp:lastPrinted>
  <dcterms:created xsi:type="dcterms:W3CDTF">2021-12-29T09:17:00Z</dcterms:created>
  <dcterms:modified xsi:type="dcterms:W3CDTF">2022-01-17T15:28:00Z</dcterms:modified>
</cp:coreProperties>
</file>